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Monterrubio</w:t>
      </w:r>
    </w:p>
    <w:p>
      <w:r>
        <w:rPr>
          <w:color w:val="64748B"/>
          <w:sz w:val="20"/>
        </w:rPr>
        <w:t xml:space="preserve">https://vutuv.de/carlos_monterru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