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Carlos Gonzalez Diaz</w:t>
      </w:r>
    </w:p>
    <w:p>
      <w:r>
        <w:t xml:space="preserve">Academic Researcher in AI / Research Technology Engineer</w:t>
      </w:r>
    </w:p>
    <w:p>
      <w:r>
        <w:rPr>
          <w:color w:val="64748B"/>
          <w:sz w:val="20"/>
        </w:rPr>
        <w:t xml:space="preserve">https://vutuv.de/carlosglesdiaz</w:t>
      </w:r>
    </w:p>
    <w:p>
      <w:r>
        <w:rPr>
          <w:color w:val="64748B"/>
          <w:sz w:val="20"/>
        </w:rPr>
        <w:t xml:space="preserve">Augsburg, Germany</w:t>
      </w:r>
    </w:p>
    <w:p>
      <w:pPr>
        <w:pStyle w:val="Heading1"/>
      </w:pPr>
      <w:r>
        <w:t xml:space="preserve">Professional Experience</w:t>
      </w:r>
    </w:p>
    <w:p>
      <w:pPr>
        <w:spacing w:after="20"/>
      </w:pPr>
      <w:r>
        <w:rPr>
          <w:b/>
        </w:rPr>
        <w:t xml:space="preserve">Postdoctoral Researcher, University of Augsburg</w:t>
      </w:r>
    </w:p>
    <w:p>
      <w:r>
        <w:rPr>
          <w:color w:val="64748B"/>
          <w:sz w:val="20"/>
        </w:rPr>
        <w:t xml:space="preserve">4/2023 - Present</w:t>
      </w:r>
    </w:p>
    <w:p>
      <w:r>
        <w:t xml:space="preserve">Technical Research Position at the Human-Centred Artificial Intelligence Chair, working under Prof. Dr. Elisabeth André. Researching on multi-user affective computing interactions, employing machine learning techniques to produce affective states detectors (i.e. via supervised learning)  Tech: Unity 3D, C#, C++, Python (Pandas, Numpy, Scikit-Learn, PyTorch)</w:t>
      </w:r>
    </w:p>
    <w:p>
      <w:pPr>
        <w:spacing w:after="20"/>
      </w:pPr>
      <w:r>
        <w:rPr>
          <w:b/>
        </w:rPr>
        <w:t xml:space="preserve">Doctoral Researcher, Microsoft</w:t>
      </w:r>
    </w:p>
    <w:p>
      <w:r>
        <w:rPr>
          <w:color w:val="64748B"/>
          <w:sz w:val="20"/>
        </w:rPr>
        <w:t xml:space="preserve">5/2021 - 9/2021</w:t>
      </w:r>
    </w:p>
    <w:p>
      <w:r>
        <w:t xml:space="preserve">Research Internship at Microsoft Research Cambridge working with the Future of Work group. Researching on remote computer-mediated collaboration.  Tech: Unity 3D, C#, C++, MS Mesh.</w:t>
      </w:r>
    </w:p>
    <w:p>
      <w:pPr>
        <w:spacing w:after="20"/>
      </w:pPr>
      <w:r>
        <w:rPr>
          <w:b/>
        </w:rPr>
        <w:t xml:space="preserve">Machine Learning Researcher, Musemio</w:t>
      </w:r>
    </w:p>
    <w:p>
      <w:r>
        <w:rPr>
          <w:color w:val="64748B"/>
          <w:sz w:val="20"/>
        </w:rPr>
        <w:t xml:space="preserve">1/2021 - 5/2021</w:t>
      </w:r>
    </w:p>
    <w:p>
      <w:r>
        <w:t xml:space="preserve">EU Horizon 2020 XR4All R&amp;D work on ML analysis of VR movement data for customised learning profiles with the Oculus Quest.  Tech: Unity 3D, C#, C++, Oculus Quest.</w:t>
      </w:r>
    </w:p>
    <w:p>
      <w:pPr>
        <w:spacing w:after="20"/>
      </w:pPr>
      <w:r>
        <w:rPr>
          <w:b/>
        </w:rPr>
        <w:t xml:space="preserve">AI Consulting, Unity</w:t>
      </w:r>
    </w:p>
    <w:p>
      <w:r>
        <w:rPr>
          <w:color w:val="64748B"/>
          <w:sz w:val="20"/>
        </w:rPr>
        <w:t xml:space="preserve">2019 - 2019</w:t>
      </w:r>
    </w:p>
    <w:p>
      <w:r>
        <w:t xml:space="preserve">Consulting on Unity's AI technologies and learning platform.</w:t>
      </w:r>
    </w:p>
    <w:p>
      <w:pPr>
        <w:spacing w:after="20"/>
      </w:pPr>
      <w:r>
        <w:rPr>
          <w:b/>
        </w:rPr>
        <w:t xml:space="preserve">Doctoral Researcher, Goldsmiths, University of London</w:t>
      </w:r>
    </w:p>
    <w:p>
      <w:r>
        <w:rPr>
          <w:color w:val="64748B"/>
          <w:sz w:val="20"/>
        </w:rPr>
        <w:t xml:space="preserve">2/2019 - 5/2019</w:t>
      </w:r>
    </w:p>
    <w:p>
      <w:r>
        <w:t xml:space="preserve">PhD Placement in a Google Artists + Machine Intelligence (AMI) funded project at Goldsmiths, University of London.   Tech: Unity 3D, C#, C++, Interactive Machine Learning.   Website project: http://interactml.com/</w:t>
      </w:r>
    </w:p>
    <w:p>
      <w:pPr>
        <w:spacing w:after="20"/>
      </w:pPr>
      <w:r>
        <w:rPr>
          <w:b/>
        </w:rPr>
        <w:t xml:space="preserve">Doctoral Researcher, Sony Interactive Entertainment</w:t>
      </w:r>
    </w:p>
    <w:p>
      <w:r>
        <w:rPr>
          <w:color w:val="64748B"/>
          <w:sz w:val="20"/>
        </w:rPr>
        <w:t xml:space="preserve">5/2018 - 10/2018</w:t>
      </w:r>
    </w:p>
    <w:p>
      <w:r>
        <w:t xml:space="preserve">Researching on technology and experiences in the London R&amp;D department.</w:t>
      </w:r>
    </w:p>
    <w:p>
      <w:pPr>
        <w:spacing w:after="20"/>
      </w:pPr>
      <w:r>
        <w:rPr>
          <w:b/>
        </w:rPr>
        <w:t xml:space="preserve">VR/AR Workshop Leader, Bournemouth University</w:t>
      </w:r>
    </w:p>
    <w:p>
      <w:r>
        <w:rPr>
          <w:color w:val="64748B"/>
          <w:sz w:val="20"/>
        </w:rPr>
        <w:t xml:space="preserve">6/2018 - 6/2018</w:t>
      </w:r>
    </w:p>
    <w:p>
      <w:r>
        <w:t xml:space="preserve">VR/AR Workshop Leader at the Digital Economy Network Summer School 2018.   Tech: Unity 3D, C#, Google Cardboard, Vuforia AR. Bournemouth (UK).</w:t>
      </w:r>
    </w:p>
    <w:p>
      <w:pPr>
        <w:spacing w:after="20"/>
      </w:pPr>
      <w:r>
        <w:rPr>
          <w:b/>
        </w:rPr>
        <w:t xml:space="preserve">Teaching Assistant, University of York</w:t>
      </w:r>
    </w:p>
    <w:p>
      <w:r>
        <w:rPr>
          <w:color w:val="64748B"/>
          <w:sz w:val="20"/>
        </w:rPr>
        <w:t xml:space="preserve">10/2017 - 4/2018</w:t>
      </w:r>
    </w:p>
    <w:p>
      <w:r>
        <w:t xml:space="preserve">Teaching Assistant in two programming modules at the University of York (Processing and Unity).</w:t>
      </w:r>
    </w:p>
    <w:p>
      <w:pPr>
        <w:spacing w:after="20"/>
      </w:pPr>
      <w:r>
        <w:rPr>
          <w:b/>
        </w:rPr>
        <w:t xml:space="preserve">Serious Game Developer, IUS innovation AB</w:t>
      </w:r>
    </w:p>
    <w:p>
      <w:r>
        <w:rPr>
          <w:color w:val="64748B"/>
          <w:sz w:val="20"/>
        </w:rPr>
        <w:t xml:space="preserve">1/2015 - 6/2015</w:t>
      </w:r>
    </w:p>
    <w:p>
      <w:r>
        <w:t xml:space="preserve">Design, Develop and Target Test an iPad serious game prototype called "Attitude Game", which raise the bullying awareness in children.</w:t>
      </w:r>
    </w:p>
    <w:p>
      <w:pPr>
        <w:spacing w:after="20"/>
      </w:pPr>
      <w:r>
        <w:rPr>
          <w:b/>
        </w:rPr>
        <w:t xml:space="preserve">Scriptwriter, Game Designer, Unity Programming, Random-Ice</w:t>
      </w:r>
    </w:p>
    <w:p>
      <w:r>
        <w:rPr>
          <w:color w:val="64748B"/>
          <w:sz w:val="20"/>
        </w:rPr>
        <w:t xml:space="preserve">7/2012 - 6/2015</w:t>
      </w:r>
    </w:p>
    <w:p>
      <w:r>
        <w:t xml:space="preserve">English: Giving a narrative direction where the player is capable of immerse in the core concept of the game. In addition, I look after a reason to reinforce every game mechanic so that the player has an incremental motivation to complete the game.  Español: Dando un enfoque narrativo donde el jugador sea capaz de verse inmerso en el concepto principal del juego. También busco razonar y potenciar cada una de las características y mecánicas para que el jugador tenga una motivación creciente en completar el recorrido principal del videojuego.</w:t>
      </w:r>
    </w:p>
    <w:p>
      <w:pPr>
        <w:pStyle w:val="Heading1"/>
      </w:pPr>
      <w:r>
        <w:t xml:space="preserve">Volunteering &amp; hobbies</w:t>
      </w:r>
    </w:p>
    <w:p>
      <w:pPr>
        <w:spacing w:after="20"/>
      </w:pPr>
      <w:r>
        <w:rPr>
          <w:b/>
        </w:rPr>
        <w:t xml:space="preserve">Conference Chair, ACM SIGCHI</w:t>
      </w:r>
    </w:p>
    <w:p>
      <w:r>
        <w:rPr>
          <w:color w:val="64748B"/>
          <w:sz w:val="20"/>
        </w:rPr>
        <w:t xml:space="preserve">3/2019 - 10/2019</w:t>
      </w:r>
    </w:p>
    <w:p>
      <w:r>
        <w:t xml:space="preserve">education</w:t>
      </w:r>
    </w:p>
    <w:p>
      <w:pPr>
        <w:spacing w:after="20"/>
      </w:pPr>
      <w:r>
        <w:rPr>
          <w:b/>
        </w:rPr>
        <w:t xml:space="preserve">Conference Chair, Queen Mary University of London</w:t>
      </w:r>
    </w:p>
    <w:p>
      <w:r>
        <w:rPr>
          <w:color w:val="64748B"/>
          <w:sz w:val="20"/>
        </w:rPr>
        <w:t xml:space="preserve">8/2019 - 8/2019</w:t>
      </w:r>
    </w:p>
    <w:p>
      <w:pPr>
        <w:spacing w:after="20"/>
      </w:pPr>
      <w:r>
        <w:rPr>
          <w:b/>
        </w:rPr>
        <w:t xml:space="preserve">Conference Volunteer, Goldsmiths, University of London</w:t>
      </w:r>
    </w:p>
    <w:p>
      <w:r>
        <w:rPr>
          <w:color w:val="64748B"/>
          <w:sz w:val="20"/>
        </w:rPr>
        <w:t xml:space="preserve">6/2017 - 6/2017</w:t>
      </w:r>
    </w:p>
    <w:p>
      <w:pPr>
        <w:spacing w:after="20"/>
      </w:pPr>
      <w:r>
        <w:rPr>
          <w:b/>
        </w:rPr>
        <w:t xml:space="preserve">Conference Volunteer, Sweden Game Arena</w:t>
      </w:r>
    </w:p>
    <w:p>
      <w:r>
        <w:rPr>
          <w:color w:val="64748B"/>
          <w:sz w:val="20"/>
        </w:rPr>
        <w:t xml:space="preserve">9/2015 - 10/2015</w:t>
      </w:r>
    </w:p>
    <w:p>
      <w:pPr>
        <w:spacing w:after="20"/>
      </w:pPr>
      <w:r>
        <w:rPr>
          <w:b/>
        </w:rPr>
        <w:t xml:space="preserve">Student Conference Organiser, Universidad Rey Juan Carlos</w:t>
      </w:r>
    </w:p>
    <w:p>
      <w:r>
        <w:rPr>
          <w:color w:val="64748B"/>
          <w:sz w:val="20"/>
        </w:rPr>
        <w:t xml:space="preserve">1/2012 - 6/2012</w:t>
      </w:r>
    </w:p>
    <w:p>
      <w:r>
        <w:t xml:space="preserve">education</w:t>
      </w:r>
    </w:p>
    <w:p>
      <w:pPr>
        <w:pStyle w:val="Heading1"/>
      </w:pPr>
      <w:r>
        <w:t xml:space="preserve">Education</w:t>
      </w:r>
    </w:p>
    <w:p>
      <w:pPr>
        <w:spacing w:after="20"/>
      </w:pPr>
      <w:r>
        <w:rPr>
          <w:b/>
        </w:rPr>
        <w:t xml:space="preserve">Doctor of Philosophy (PhD), University of York</w:t>
      </w:r>
    </w:p>
    <w:p>
      <w:r>
        <w:rPr>
          <w:color w:val="64748B"/>
          <w:sz w:val="20"/>
        </w:rPr>
        <w:t xml:space="preserve">2016 - 1/2023</w:t>
      </w:r>
    </w:p>
    <w:p>
      <w:r>
        <w:t xml:space="preserve">Intelligent Games and Games Intelligence (IGGI) Student. Joint PhD programme between the University of York, the University of Essex and Goldsmiths University of London</w:t>
      </w:r>
    </w:p>
    <w:p>
      <w:pPr>
        <w:spacing w:after="20"/>
      </w:pPr>
      <w:r>
        <w:rPr>
          <w:b/>
        </w:rPr>
        <w:t xml:space="preserve">Digital Narration: Game and Cultural Heritage MSc, University of Skövde</w:t>
      </w:r>
    </w:p>
    <w:p>
      <w:r>
        <w:rPr>
          <w:color w:val="64748B"/>
          <w:sz w:val="20"/>
        </w:rPr>
        <w:t xml:space="preserve">2015 - 2016</w:t>
      </w:r>
    </w:p>
    <w:p>
      <w:r>
        <w:t xml:space="preserve">The need for qualified and skilled personnel in the computer game industry and other industries that use digital media is increasing. The programme provides an overview of current theories, perspectives and concepts within narrative and transmedia, which characterizes narrative production today: narrative that takes place through multiple media, creating a whole that cannot be confined to one medial form.</w:t>
      </w:r>
    </w:p>
    <w:p>
      <w:pPr>
        <w:spacing w:after="20"/>
      </w:pPr>
      <w:r>
        <w:rPr>
          <w:b/>
        </w:rPr>
        <w:t xml:space="preserve">Master of Science (MSc), University of Skövde</w:t>
      </w:r>
    </w:p>
    <w:p>
      <w:r>
        <w:rPr>
          <w:color w:val="64748B"/>
          <w:sz w:val="20"/>
        </w:rPr>
        <w:t xml:space="preserve">2014 - 2015</w:t>
      </w:r>
    </w:p>
    <w:p>
      <w:r>
        <w:t xml:space="preserve">Studying the new and rising field of Serious Games, which can be summarized into "Games with a purpose beyond entertainment". It can be treating medical problems (rehabilitation, prevention), educating (educational games, learning games), advertising a product (advergames), motivating exercise (exergames); or dealing with philoshphical, social or ethical issues (ethical games, games for humanity).</w:t>
        <w:br/>
        <w:t xml:space="preserve">Eco Pet Game (ecopetgame.wordpress.com)</w:t>
      </w:r>
    </w:p>
    <w:p>
      <w:pPr>
        <w:spacing w:after="20"/>
      </w:pPr>
      <w:r>
        <w:rPr>
          <w:b/>
        </w:rPr>
        <w:t xml:space="preserve">Ingeniería del Software, Universidad Rey Juan Carlos</w:t>
      </w:r>
    </w:p>
    <w:p>
      <w:r>
        <w:rPr>
          <w:color w:val="64748B"/>
          <w:sz w:val="20"/>
        </w:rPr>
        <w:t xml:space="preserve">2010 - 2015</w:t>
      </w:r>
    </w:p>
    <w:p>
      <w:r>
        <w:t xml:space="preserve">Combina su formación académica en la Universidad Rey Juan Carlos con proyectos relacionados con el mundo de la narrativa, los videojuegos o el cine.  Además, desempeña labores de delegado de clase y delegado de titulación (2012-2013/2013-2014) defendiendo los derechos e intereses de los estudiantes, así como organizando y coordinando actividades.</w:t>
        <w:br/>
        <w:t xml:space="preserve">Delegación de alumnos, Unión de Alumnos del Campus de Móstoles (UACM)</w:t>
      </w:r>
    </w:p>
    <w:p>
      <w:pPr>
        <w:spacing w:after="20"/>
      </w:pPr>
      <w:r>
        <w:rPr>
          <w:b/>
        </w:rPr>
        <w:t xml:space="preserve">Bachillerato, Colegio NILE</w:t>
      </w:r>
    </w:p>
    <w:p>
      <w:r>
        <w:rPr>
          <w:color w:val="64748B"/>
          <w:sz w:val="20"/>
        </w:rPr>
        <w:t xml:space="preserve">1998 - 2010</w:t>
      </w:r>
    </w:p>
    <w:p>
      <w:r>
        <w:t xml:space="preserve">Scientific-Technological Studies</w:t>
      </w:r>
    </w:p>
    <w:p>
      <w:pPr>
        <w:pStyle w:val="Heading1"/>
      </w:pPr>
      <w:r>
        <w:t xml:space="preserve">Tags</w:t>
      </w:r>
    </w:p>
    <w:p>
      <w:r>
        <w:t xml:space="preserve">Artificial Intelligence (AI) | machine learning | c++ | c# | Game Engines | Game Research | PhD | Qualitative Research | Quantitative Research | Research and Development (R&amp;D) | unity | unity3d | virtual reality</w:t>
      </w:r>
    </w:p>
    <w:p>
      <w:pPr>
        <w:pStyle w:val="Heading1"/>
      </w:pPr>
      <w:r>
        <w:t xml:space="preserve">Certificates &amp; licenses</w:t>
      </w:r>
    </w:p>
    <w:p>
      <w:r>
        <w:t xml:space="preserve">Organization URJC Technology Fest II / Organización del URJC Technology Fest II (Universidad Rey Juan Carlos, 2013-02)</w:t>
      </w:r>
    </w:p>
    <w:p>
      <w:pPr>
        <w:pStyle w:val="Heading1"/>
      </w:pPr>
      <w:r>
        <w:t xml:space="preserve">Links</w:t>
      </w:r>
    </w:p>
    <w:p>
      <w:r>
        <w:t xml:space="preserve">Personal: http://carlotes247.github.io</w:t>
      </w:r>
    </w:p>
    <w:p>
      <w:pPr>
        <w:pStyle w:val="Heading1"/>
      </w:pPr>
      <w:r>
        <w:t xml:space="preserve">Profiles</w:t>
      </w:r>
    </w:p>
    <w:p>
      <w:r>
        <w:t xml:space="preserve">Twitter: http://twitter.com/Carlotes247</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