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Cedric Wagner</w:t>
      </w:r>
    </w:p>
    <w:p>
      <w:r>
        <w:rPr>
          <w:color w:val="64748B"/>
          <w:sz w:val="20"/>
        </w:rPr>
        <w:t xml:space="preserve">cedric8297@hotmail.de | https://vutuv.de/cedric_wagner</w:t>
      </w:r>
    </w:p>
    <w:p>
      <w:pPr>
        <w:pStyle w:val="Heading1"/>
      </w:pPr>
      <w:r>
        <w:t xml:space="preserve">Tags</w:t>
      </w:r>
    </w:p>
    <w:p>
      <w:r>
        <w:t xml:space="preserve">flask | numpy | Pandas | python | selenium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