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 xml:space="preserve">Gerjet Kleine-Weischede</w:t>
      </w:r>
    </w:p>
    <w:p>
      <w:r>
        <w:t xml:space="preserve">Jobcoaching, Bewerbungsoptimierung und Personal Branding | Kompetent. Klar. Kreativ. | 👉 Chancen-möglich-Macher</w:t>
      </w:r>
    </w:p>
    <w:p>
      <w:r>
        <w:rPr>
          <w:color w:val="64748B"/>
          <w:sz w:val="20"/>
        </w:rPr>
        <w:t xml:space="preserve">+49 176 21587511 | https://vutuv.de/chancenmacher</w:t>
      </w:r>
    </w:p>
    <w:p>
      <w:r>
        <w:rPr>
          <w:color w:val="64748B"/>
          <w:sz w:val="20"/>
        </w:rPr>
        <w:t xml:space="preserve">Ebertstraße 110, 26382 Wilhelmshaven, Germany</w:t>
      </w:r>
    </w:p>
    <w:p>
      <w:r>
        <w:rPr>
          <w:color w:val="64748B"/>
          <w:sz w:val="20"/>
        </w:rPr>
        <w:t xml:space="preserve">Date of birth: 06.06.1980</w:t>
      </w:r>
    </w:p>
    <w:p>
      <w:pPr>
        <w:pStyle w:val="Heading1"/>
      </w:pPr>
      <w:r>
        <w:t xml:space="preserve">Professional Experience</w:t>
      </w:r>
    </w:p>
    <w:p>
      <w:pPr>
        <w:spacing w:after="20"/>
      </w:pPr>
      <w:r>
        <w:rPr>
          <w:b/>
        </w:rPr>
        <w:t xml:space="preserve">Jobcoach, IBB Institut für Berufliche Bildung GmbH</w:t>
      </w:r>
    </w:p>
    <w:p>
      <w:r>
        <w:rPr>
          <w:color w:val="64748B"/>
          <w:sz w:val="20"/>
        </w:rPr>
        <w:t xml:space="preserve">9/2016 - Present</w:t>
      </w:r>
    </w:p>
    <w:p>
      <w:r>
        <w:t xml:space="preserve">•   Entwicklung der persönlichen Bewerbungsstrategie (Reduktion der Bewerbungsdauer um durchschnittlich 40% durch zielgerichtete Positionierung) •  individuelles Jobcoaching von über 2000 Klient:innen •  Unterricht und Bewerbungstraining • Projektleitung •    Erstellung von digitalen und analogen Bewerbungsunterlagen •    Persönlichkeitsbildung und personal branding •  Karrierecoaching (über 85% der gecoachten Klient:innen fanden innerhalb von 6 Monaten erfolgreich eine passende Anstellung) •   Verfassen von über 30 Artikeln für den IBB AG-Blog „Ich &amp; mein Job“ •   Durchführung über 25 kollegialer Fallberatungen •   über 30 deutschlandweite Online-Vorträge zu Themen wie LinkedIn-Optimierung, Personal Branding und digitale Bewerbung • Mitarbeit und Content-Creating im Team Vermittlung •    Bewerbungscheck auf Jobmessen • Mitwirkung bei Marketingaktionen (Radio, Print, Web, Social Media)</w:t>
      </w:r>
    </w:p>
    <w:p>
      <w:pPr>
        <w:spacing w:after="20"/>
      </w:pPr>
      <w:r>
        <w:rPr>
          <w:b/>
        </w:rPr>
        <w:t xml:space="preserve">Fachdozent Religion, akademie facultas</w:t>
      </w:r>
    </w:p>
    <w:p>
      <w:r>
        <w:rPr>
          <w:color w:val="64748B"/>
          <w:sz w:val="20"/>
        </w:rPr>
        <w:t xml:space="preserve">8/2018 - 4/2020</w:t>
      </w:r>
    </w:p>
    <w:p>
      <w:r>
        <w:t xml:space="preserve">Fachdozent für das Lernfeld Religion in der Altenpflege</w:t>
      </w:r>
    </w:p>
    <w:p>
      <w:pPr>
        <w:spacing w:after="20"/>
      </w:pPr>
      <w:r>
        <w:rPr>
          <w:b/>
        </w:rPr>
        <w:t xml:space="preserve">Coach und pädagogischer Mitarbeiter, Bildungswerk der Niedersächsischen Wirtschaft gemeinnützige GmbH</w:t>
      </w:r>
    </w:p>
    <w:p>
      <w:r>
        <w:rPr>
          <w:color w:val="64748B"/>
          <w:sz w:val="20"/>
        </w:rPr>
        <w:t xml:space="preserve">4/2011 - 8/2016</w:t>
      </w:r>
    </w:p>
    <w:p>
      <w:r>
        <w:t xml:space="preserve">•   Jobcoaching von über 1500 Klient:innen (Integrationsquote von über 85% innerhalb von 6 Monaten) •   Berufsorientierung •    Potentialanalyse und Eignungsfeststellung • individuelles Karrierecoaching •    Projektleitung •    Unterricht und Bewerbungstraining • Vorbereitung auf das Vorstellungsgespräch • Akquise von Arbeitsstellen •    Teilnahme an Messen</w:t>
      </w:r>
    </w:p>
    <w:p>
      <w:pPr>
        <w:spacing w:after="20"/>
      </w:pPr>
      <w:r>
        <w:rPr>
          <w:b/>
        </w:rPr>
        <w:t xml:space="preserve">Jugenderzieher, Gemeinde Neu Wulmstorf</w:t>
      </w:r>
    </w:p>
    <w:p>
      <w:r>
        <w:rPr>
          <w:color w:val="64748B"/>
          <w:sz w:val="20"/>
        </w:rPr>
        <w:t xml:space="preserve">9/2010 - 12/2010</w:t>
      </w:r>
    </w:p>
    <w:p>
      <w:r>
        <w:t xml:space="preserve">•   Offene-Tür-Arbeit im Jugendzentrum Neu Wulmstorf •  Jugendarbeit im Jugendtreff Elstorf •   Ferienprogramm</w:t>
      </w:r>
    </w:p>
    <w:p>
      <w:pPr>
        <w:spacing w:after="20"/>
      </w:pPr>
      <w:r>
        <w:rPr>
          <w:b/>
        </w:rPr>
        <w:t xml:space="preserve">Jugenddiakon (50%) &amp; Jugendpfleger (50%), Ev.-luth. St. Martins-Kirchengemeinde Uplengen-Remels und Gemeinde Uplengen</w:t>
      </w:r>
    </w:p>
    <w:p>
      <w:r>
        <w:rPr>
          <w:color w:val="64748B"/>
          <w:sz w:val="20"/>
        </w:rPr>
        <w:t xml:space="preserve">9/2005 - 8/2010</w:t>
      </w:r>
    </w:p>
    <w:p>
      <w:r>
        <w:t xml:space="preserve">•   Leitung der gesamten kirchlichen Jugendarbeit • Fortbildungen für Ehrenamtliche •   Leitung des kommunalen Jugendzentrums (Steigerung der Besucherzahl um über 70%)</w:t>
      </w:r>
    </w:p>
    <w:p>
      <w:pPr>
        <w:spacing w:after="20"/>
      </w:pPr>
      <w:r>
        <w:rPr>
          <w:b/>
        </w:rPr>
        <w:t xml:space="preserve">Erzieher im Anerkennungsjahr, Ein Haus für die Jugend Moitzfeld e.V.</w:t>
      </w:r>
    </w:p>
    <w:p>
      <w:r>
        <w:rPr>
          <w:color w:val="64748B"/>
          <w:sz w:val="20"/>
        </w:rPr>
        <w:t xml:space="preserve">9/2004 - 8/2005</w:t>
      </w:r>
    </w:p>
    <w:p>
      <w:r>
        <w:t xml:space="preserve">•   Jugendarbeit und Seminarangebote •  Betreuung von jugendlichen Straftätern</w:t>
      </w:r>
    </w:p>
    <w:p>
      <w:pPr>
        <w:pStyle w:val="Heading1"/>
      </w:pPr>
      <w:r>
        <w:t xml:space="preserve">Volunteering &amp; hobbies</w:t>
      </w:r>
    </w:p>
    <w:p>
      <w:pPr>
        <w:spacing w:after="20"/>
      </w:pPr>
      <w:r>
        <w:rPr>
          <w:b/>
        </w:rPr>
        <w:t xml:space="preserve">Predigtdienst und Mitglied der Gemeindeleitung (seit 02/2025), Evangelische Gesellschaft für Deutschland KdöR</w:t>
      </w:r>
    </w:p>
    <w:p>
      <w:r>
        <w:rPr>
          <w:color w:val="64748B"/>
          <w:sz w:val="20"/>
        </w:rPr>
        <w:t xml:space="preserve">1/2020 - Present</w:t>
      </w:r>
    </w:p>
    <w:p>
      <w:r>
        <w:t xml:space="preserve">education · https://www.eg-jever.de/  Wo sind wir einzuordnen?  Wir, die Evangelische Freie Gemeinde Jever, sind seit 1968 in dieser Stadt. Wir gehören seit 1965 zur “Evangelischen Gesellschaft für Deutschland” (Körperschaft des Öffentlichen Rechts), deren Sitz sich in Radevormwald befindet und der über 60 Gemeinschaften und Gemeinden angeschlossen sind (www.egfd.de). Die Evangelische Gesellschaft für Deutschland wiederum arbeitet in der “Evangelischen Allianz” (www.ead.de) mit. Unsere Arbeit wird rein durch Spenden getragen. Wir sind als gemeinnützig anerkannt.   Wie ist unsere Glaubensausrichtung?  Wir sind evangelisch, weil das Evangelium von Jesus Christus und die Bibel die Grundlage unserer Gemeindearbeit ist. Wir praktizieren die Glaubenstaufe, d.h. die Taufe erfolgt erst, wenn sich ein Mensch bewusst für den Glauben an Jesus Christus entscheidet. Eine Glaubenstaufe ist jedoch nicht Voraussetzung für eine Mitgliedschaft oder Mitarbeit in der Gemeinde. Ein öffentliches Bekenntnis zu Jesus Christus wird allerdings für eine Mitgliedschaft/Mitarbeit erwartet.   Was sind unsere Ziele?  Wir wollen Gott und Menschen dienen und sie zum Glauben an Jesus führen. Wir glauben, dass Jesus Christus der Weg und die Wahrheit und das Leben ist. Einen anderen Weg zu Gott gibt es nicht (Johannes 14,6). Dabei wenden wir uns in erster Linie an Menschen, die keinen religiösen Hintergrund haben oder sich von den großen Kirchen abgewandt haben.    Wie sieht unsere Gemeindearbeit aus?  Die Gemeinschaft untereinander und mit anderen Menschen ist uns sehr wichtig. Da wir uns an eher kirchenferne Menschen wenden, folgen unsere Gottesdienste keiner klassischen Liturgie. Die Predigten werden i.d.R. mit einer Präsentation (über Beamer) unterstützt, die Begleitung der klassischen und modernen Lieder erfolgt durch Gitarre, E-Bass, Klavier und Cajon. Für die Kinder gibt es ein eigenes Kindergottesdienst-Programm während der Predigt.</w:t>
      </w:r>
    </w:p>
    <w:p>
      <w:pPr>
        <w:spacing w:after="20"/>
      </w:pPr>
      <w:r>
        <w:rPr>
          <w:b/>
        </w:rPr>
        <w:t xml:space="preserve">Schöffe am Jugendgericht, Amtsgericht Jever</w:t>
      </w:r>
    </w:p>
    <w:p>
      <w:r>
        <w:rPr>
          <w:color w:val="64748B"/>
          <w:sz w:val="20"/>
        </w:rPr>
        <w:t xml:space="preserve">2019 - Present</w:t>
      </w:r>
    </w:p>
    <w:p>
      <w:r>
        <w:t xml:space="preserve">civilRights</w:t>
      </w:r>
    </w:p>
    <w:p>
      <w:pPr>
        <w:spacing w:after="20"/>
      </w:pPr>
      <w:r>
        <w:rPr>
          <w:b/>
        </w:rPr>
        <w:t xml:space="preserve">Vortragsreferent, Begegnung in der Ehe</w:t>
      </w:r>
    </w:p>
    <w:p>
      <w:r>
        <w:rPr>
          <w:color w:val="64748B"/>
          <w:sz w:val="20"/>
        </w:rPr>
        <w:t xml:space="preserve">12/2015 - Present</w:t>
      </w:r>
    </w:p>
    <w:p>
      <w:r>
        <w:t xml:space="preserve">civilRights · „Begegnung in der Ehe“ (BidE) lädt Ehepaare jeden Alters ein, Ihre Beziehung als Mann und Frau in einem angenehmen äußeren Rahmen zu optimieren, weg von den Verpflichtungen und dem Stress des Alltags. Es ist unsere Überzeugung, dass die Ehe die bedeutsamste Beziehung ist, die man im Leben haben kann. Viele Paare gehen jedoch unvorbereitet in die Ehe. Andere leben in unbefriedigenden Beziehungen und wissen nicht, wie sie weitermachen sollen. Statt mit Erfüllung und Freude sind zu viele Ehen mit Frust und Überforderung konfrontiert. BidE ist eine von mehreren Möglichkeiten, wie Sie als Mann und Frau zu einer neuen ermutigenden hoffnungsvollen Perspektive in Ihrer Ehebeziehung finden können.  Nutzen Sie die Chance, während eines BidE-Wochenendes Ihre Beziehung zu vertiefen und eine neue Offenheit in Ihrer Ehe zu entwickeln. Machen Sie aus einer guten eine bessere Ehe!</w:t>
      </w:r>
    </w:p>
    <w:p>
      <w:pPr>
        <w:pStyle w:val="Heading1"/>
      </w:pPr>
      <w:r>
        <w:t xml:space="preserve">Education</w:t>
      </w:r>
    </w:p>
    <w:p>
      <w:pPr>
        <w:spacing w:after="20"/>
      </w:pPr>
      <w:r>
        <w:rPr>
          <w:b/>
        </w:rPr>
        <w:t xml:space="preserve">Geprüfter Personalreferent, Laudius</w:t>
      </w:r>
    </w:p>
    <w:p>
      <w:r>
        <w:rPr>
          <w:color w:val="64748B"/>
          <w:sz w:val="20"/>
        </w:rPr>
        <w:t xml:space="preserve">2022 - 2025</w:t>
      </w:r>
    </w:p>
    <w:p>
      <w:r>
        <w:t xml:space="preserve">·   Personalplanung ·   Personalmarketing · Recruiting ·    Arbeitsrecht</w:t>
      </w:r>
    </w:p>
    <w:p>
      <w:pPr>
        <w:spacing w:after="20"/>
      </w:pPr>
      <w:r>
        <w:rPr>
          <w:b/>
        </w:rPr>
        <w:t xml:space="preserve">Certified Life Coach, Christian Leaders Institute</w:t>
      </w:r>
    </w:p>
    <w:p>
      <w:r>
        <w:rPr>
          <w:color w:val="64748B"/>
          <w:sz w:val="20"/>
        </w:rPr>
        <w:t xml:space="preserve">2019 - 2024</w:t>
      </w:r>
    </w:p>
    <w:p>
      <w:r>
        <w:t xml:space="preserve">•   Theorie und Praxis individuellen Coachings •    Kommunikationsgrundlagen •  Seelsorge</w:t>
        <w:br/>
        <w:t xml:space="preserve">Christian Leaders Institute</w:t>
      </w:r>
    </w:p>
    <w:p>
      <w:pPr>
        <w:spacing w:after="20"/>
      </w:pPr>
      <w:r>
        <w:rPr>
          <w:b/>
        </w:rPr>
        <w:t xml:space="preserve">Psychologischer Berater/Personal Coach, Laudius</w:t>
      </w:r>
    </w:p>
    <w:p>
      <w:r>
        <w:rPr>
          <w:color w:val="64748B"/>
          <w:sz w:val="20"/>
        </w:rPr>
        <w:t xml:space="preserve">2018 - 2019</w:t>
      </w:r>
    </w:p>
    <w:p>
      <w:r>
        <w:t xml:space="preserve">•   Grundlagen der Psychologie und Kommunikationswissenschaften •   Beratung, Training und Coaching</w:t>
      </w:r>
    </w:p>
    <w:p>
      <w:pPr>
        <w:spacing w:after="20"/>
      </w:pPr>
      <w:r>
        <w:rPr>
          <w:b/>
        </w:rPr>
        <w:t xml:space="preserve">IBB Coach, IBB Institut für Berufliche Bildung AG</w:t>
      </w:r>
    </w:p>
    <w:p>
      <w:r>
        <w:rPr>
          <w:color w:val="64748B"/>
          <w:sz w:val="20"/>
        </w:rPr>
        <w:t xml:space="preserve">2018 - 2018</w:t>
      </w:r>
    </w:p>
    <w:p>
      <w:r>
        <w:t xml:space="preserve">Coachingkompetenzen, Gesprächsführung, Problemexploration, Interventionen</w:t>
      </w:r>
    </w:p>
    <w:p>
      <w:pPr>
        <w:spacing w:after="20"/>
      </w:pPr>
      <w:r>
        <w:rPr>
          <w:b/>
        </w:rPr>
        <w:t xml:space="preserve">Coach Werkakademie, dva Coaching</w:t>
      </w:r>
    </w:p>
    <w:p>
      <w:r>
        <w:rPr>
          <w:color w:val="64748B"/>
          <w:sz w:val="20"/>
        </w:rPr>
        <w:t xml:space="preserve">2014 - 2014</w:t>
      </w:r>
    </w:p>
    <w:p>
      <w:r>
        <w:t xml:space="preserve">•   “work-first”-Ansatz nach dem “Herner Modell” •  Methoden aus systemischer Psychotherapie und NLP  Die Werkakademie ist ein Angebot für Kundinnen und Kunden des Jobcenters. Der Leitgedanke lautet: „Es ist Ihr Job, einen Job zu finden!“. Arbeitsplätze und -materialien, die für eine erfolgreiche Bewerbung notwendig sind, werden zur Verfügung gestellt. Ziel ist die nachhaltige Aufnahme einer sozialversicherungspflichtigen Arbeit. Eigenverantwortliches Handeln und die Unterstützung innerhalb der Gruppe sind von entscheidender Bedeutung. Idealerweise entstehen unter den Teilnehmerinnen und Teilnehmern Netzwerke, die bei der Arbeitssuche helfen und auch im Nachhinein weiterbestehen.</w:t>
      </w:r>
    </w:p>
    <w:p>
      <w:pPr>
        <w:spacing w:after="20"/>
      </w:pPr>
      <w:r>
        <w:rPr>
          <w:b/>
        </w:rPr>
        <w:t xml:space="preserve">Ausbilder nach AEVO, profi didact / Handwerkskammer für Ostfriesland</w:t>
      </w:r>
    </w:p>
    <w:p>
      <w:r>
        <w:rPr>
          <w:color w:val="64748B"/>
          <w:sz w:val="20"/>
        </w:rPr>
        <w:t xml:space="preserve">2012 - 2013</w:t>
      </w:r>
    </w:p>
    <w:p>
      <w:r>
        <w:t xml:space="preserve">BBiG, HWO sowie weitere Verordnungen und Gesetze</w:t>
      </w:r>
    </w:p>
    <w:p>
      <w:pPr>
        <w:spacing w:after="20"/>
      </w:pPr>
      <w:r>
        <w:rPr>
          <w:b/>
        </w:rPr>
        <w:t xml:space="preserve">Diakon, Ev.-luth. Landeskirche Hannovers</w:t>
      </w:r>
    </w:p>
    <w:p>
      <w:r>
        <w:rPr>
          <w:color w:val="64748B"/>
          <w:sz w:val="20"/>
        </w:rPr>
        <w:t xml:space="preserve">2006 - 2008</w:t>
      </w:r>
    </w:p>
    <w:p>
      <w:r>
        <w:t xml:space="preserve">Aufbauausbildung zum Diakon, Schwerpunkt Jugendarbeit (Themenbereiche: Jugendseelsorge, Konfirmandenarbeit, Jugendtrends, Religionskunde)</w:t>
      </w:r>
    </w:p>
    <w:p>
      <w:pPr>
        <w:spacing w:after="20"/>
      </w:pPr>
      <w:r>
        <w:rPr>
          <w:b/>
        </w:rPr>
        <w:t xml:space="preserve">CVJM-Sekretär und staatl. anerkannter Erzieher (EQR 6), CVJM-Hochschule Kassel</w:t>
      </w:r>
    </w:p>
    <w:p>
      <w:r>
        <w:rPr>
          <w:color w:val="64748B"/>
          <w:sz w:val="20"/>
        </w:rPr>
        <w:t xml:space="preserve">2001 - 2005</w:t>
      </w:r>
    </w:p>
    <w:p>
      <w:r>
        <w:t xml:space="preserve">•   Theologie und Dogmatik •    Pädagogik und Didaktik •    Psychologie und Soziologie</w:t>
        <w:br/>
        <w:t xml:space="preserve">CVJM Kolleg</w:t>
      </w:r>
    </w:p>
    <w:p>
      <w:pPr>
        <w:spacing w:after="20"/>
      </w:pPr>
      <w:r>
        <w:rPr>
          <w:b/>
        </w:rPr>
        <w:t xml:space="preserve">Religionspädagoge mit befr. Lehrerlaubnis für das Fach Religion Sek. I, pti Kassel</w:t>
      </w:r>
    </w:p>
    <w:p>
      <w:r>
        <w:rPr>
          <w:color w:val="64748B"/>
          <w:sz w:val="20"/>
        </w:rPr>
        <w:t xml:space="preserve">2003 - 2003</w:t>
      </w:r>
    </w:p>
    <w:p>
      <w:r>
        <w:t xml:space="preserve">Lehrerlaubnis Ev. Religion Sek. I (befristet); Didaktik, Methodik, Pädagogik, Religionskunde</w:t>
      </w:r>
    </w:p>
    <w:p>
      <w:pPr>
        <w:pStyle w:val="Heading1"/>
      </w:pPr>
      <w:r>
        <w:t xml:space="preserve">Tags</w:t>
      </w:r>
    </w:p>
    <w:p>
      <w:r>
        <w:t xml:space="preserve">Bewerbungsoptimierung | Jobcoaching | Assessment Center | Berufsorientierung | Bewerbungstraining | Career Coaching | coaching | Job-Coaching | Karriereberatung | Karrierecoaching | Karriereentwicklung | Neuorientierung | personal branding | Qualifizierung von Bewerbern | recruiting</w:t>
      </w:r>
    </w:p>
    <w:p>
      <w:pPr>
        <w:pStyle w:val="Heading1"/>
      </w:pPr>
      <w:r>
        <w:t xml:space="preserve">Certificates &amp; licenses</w:t>
      </w:r>
    </w:p>
    <w:p>
      <w:r>
        <w:t xml:space="preserve">Einführung in die Positive Psychologie (Virtuelle Hochschule Bayern (vhb), 2026-02) | Artificial Intelligence Fundamentals (IBM, 2025-09) | Semi-Directive and Directive Ministry Coaching (Christian Leaders Institute, 2024-05) | Coaching Basis Ausbildung (Akademie für angewandte Zukunftsbildung GmbH, 2024-04) | Pastoral Care (Christian Leaders Institute, 2024-03) | Grundlagen interkultureller Kompetenz (Fernakademie für Pädagogik und Sozialberufe, 2023-12) | Ihr Wiedereinstieg in den Beruf (LinkedIn, 2023-12) | Suicide in Military Members &amp; Veterans (PsychArmor, 2023-12) | Personal Branding-Expert:in werden (LinkedIn, 2023-11) | BELVEDERE Inklusive berufliche Qualifizierung und Vermittlung mit digitalen Tools (Technische Universität Graz, 2023-08) | Was ist Neurodiversität? (InDiPaed - Institut für Digitale Pädagogik (n.staatl.), 2023-05) | ACCEnT Accelerating Coaching and Counseling (FAU Erlangen-Nürnberg, 2023-01) | Employer Branding – Grundlagen (LinkedIn, 2022-10) | Mitarbeiter finden und halten (LinkedIn, 2022-10) | Recruiter:in werden (LinkedIn, 2022-10) | Human resources: recruitment and selection (The Open University, 2022-09) | Professional Soft Skills Learning Pathway (LinkedIn, 2022-09) | Master In-Demand Professional Soft Skills (LinkedIn, 2022-05) | Professionelle Bewerbungsunterlagen erstellen (LinkedIn, 2022-04) | Work and mental health (The Open University, 2022-04) | Working life and learning (The Open University, 2022-04) | Trauma und Traumafolgestörungen (Fernakademie für Pädagogik und Sozialberufe, 2022-03) | Erwachsenenbildung im Online-Raum (CONEDU, 2021-10) | Projektmanager:in werden (LinkedIn, 2021-06) | Digital Trainer (Technische Hochschule Lübeck, 2021-05) | Personal branding for career success (The Open University, 2021-02) | Level 3 Diploma in Counselling and Psychotherapy (Istudy, 2021-01) | Biblische Seelsorge (Bible Broadcasting Network, 2019-12) | Emotions and emotional disorders (The Open University, 2019-12) | Exploring career mentoring and coaching (The Open University, 2019-12) | Career Counseling with Clients (BaysideCEU, 2019-11) | Counseling on Access to Lethal Means (Suicide Prevention Resource Center, 2019-11) | Exploring the relationship between anxiety and depression (The Open University, 2019-11) | Stress and Coping (BaysideCEU, 2019-11) | Trauma Basics for Youth Workers (Center for Adolescent Studies, Inc., 2019-11) | Understanding depression and anxiety (The Open University, 2019-11) | The role of diagnosis in counselling and psychotherapy (The Open University, 2019-10) | Grundlagen des Onlinemarketings (Google, 2019-07) | Marketing in the 21st Century (The Open University, 2019-07) | Psychology in the 21st century (The Open University, 2019-07) | SozialMOOC (Technische Hochschule Lübeck, 2019-07) | Einführung in die Klinische Psychologie (IBB Institut für Berufliche Bildung AG, 2017-12) | Digitales Talent Mangement (Mannheim Business School, 2017-07) | Einführung in die Arbeitspsychologie (MOOC), Prof. Dr. Heinz Schüpbach (Fachhochschule Nordwestschweiz FHNW, 2016-12) | Grundlagen AD(H)S (Bildungswerk der Niedersächsischen Wirtschaft gemeinnützige GmbH, 2016-06) | Psychische Erkrankungen bei TeilnehmerInnen (Bildungswerk der Niedersächsischen Wirtschaft gemeinnützige GmbH, 2015-07) | Marketing (MOOC), Prof. Dr. Marc Oliver Opresnik (Technische Hochschule Lübeck, 2015-06) | Projektmanagement (MOOC), Prof. Dr. Marc Oliver Opresnik (Technische Hochschule Lübeck, 2015-06) | Aggression und Eskalation (Bildungswerk der Niedersächsischen Wirtschaft gemeinnützige GmbH, 2014-11) | Coach Werkakademie (dva Coaching, 2014-11) | Trainer für das Job-Coaching-Programm "Es gibt Arbeit!" (Reinhard Kröger, 2014-06) | Ausbilder nach AEVO (Handwerkskammer für Ostfriesland, 2013-02) | Potentialanalyse (Bildungswerk der Niedersächsischen Wirtschaft gemeinnützige GmbH, 2012-02)</w:t>
      </w:r>
    </w:p>
    <w:p>
      <w:pPr>
        <w:pStyle w:val="Heading1"/>
      </w:pPr>
      <w:r>
        <w:t xml:space="preserve">Languages</w:t>
      </w:r>
    </w:p>
    <w:p>
      <w:r>
        <w:t xml:space="preserve">German (Native speaker) | English (B2 (Upper intermediate))</w:t>
      </w:r>
    </w:p>
    <w:p>
      <w:pPr>
        <w:pStyle w:val="Heading1"/>
      </w:pPr>
      <w:r>
        <w:t xml:space="preserve">Links</w:t>
      </w:r>
    </w:p>
    <w:p>
      <w:r>
        <w:t xml:space="preserve">Homepage: https://www.chancenmacher.de</w:t>
      </w:r>
    </w:p>
    <w:p>
      <w:pPr>
        <w:pStyle w:val="Heading1"/>
      </w:pPr>
      <w:r>
        <w:t xml:space="preserve">Profiles</w:t>
      </w:r>
    </w:p>
    <w:p>
      <w:r>
        <w:t xml:space="preserve">Bluesky: https://bsky.app/profile/chancenmacher.eurosky.social</w:t>
      </w:r>
    </w:p>
    <w:p>
      <w:r>
        <w:t xml:space="preserve">Mastodon: https://mastodon.social/@chancenmacher</w:t>
      </w:r>
    </w:p>
    <w:p>
      <w:r>
        <w:t xml:space="preserve">LinkedIn: https://www.linkedin.com/in/chancenmacher</w:t>
      </w:r>
    </w:p>
    <w:p>
      <w:r>
        <w:t xml:space="preserve">XING: https://www.xing.com/profile/Gerjet_KleineWeischede</w:t>
      </w:r>
    </w:p>
    <w:sectPr>
      <w:pgSz w:w="11906" w:h="16838"/>
      <w:pgMar w:top="1417" w:right="1417" w:bottom="1417" w:left="1417"/>
    </w:sectPr>
  </w:body>
</w:document>
</file>

<file path=word/styles.xml><?xml version="1.0" encoding="utf-8"?>
<w:styles xmlns:w="http://schemas.openxmlformats.org/wordprocessingml/2006/main">
  <w:docDefaults>
    <w:rPrDefault>
      <w:rPr>
        <w:rFonts w:ascii="Calibri" w:hAnsi="Calibri"/>
        <w:sz w:val="22"/>
      </w:rPr>
    </w:rPrDefault>
    <w:pPrDefault>
      <w:pPr>
        <w:spacing w:after="120"/>
      </w:pPr>
    </w:pPrDefault>
  </w:docDefaults>
  <w:style w:type="paragraph" w:styleId="Title">
    <w:name w:val="Title"/>
    <w:pPr>
      <w:spacing w:after="40"/>
    </w:pPr>
    <w:rPr>
      <w:b/>
      <w:sz w:val="48"/>
    </w:rPr>
  </w:style>
  <w:style w:type="paragraph" w:styleId="Heading1">
    <w:name w:val="heading 1"/>
    <w:pPr>
      <w:spacing w:before="280" w:after="80"/>
    </w:pPr>
    <w:rPr>
      <w:b/>
      <w:caps/>
      <w:sz w:val="20"/>
      <w:color w:val="475569"/>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