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Amann</w:t>
      </w:r>
    </w:p>
    <w:p>
      <w:r>
        <w:rPr>
          <w:color w:val="64748B"/>
          <w:sz w:val="20"/>
        </w:rPr>
        <w:t xml:space="preserve">https://vutuv.de/christ_43285515</w:t>
      </w:r>
    </w:p>
    <w:p>
      <w:pPr>
        <w:pStyle w:val="Heading1"/>
      </w:pPr>
      <w:r>
        <w:t xml:space="preserve">Tags</w:t>
      </w:r>
    </w:p>
    <w:p>
      <w:r>
        <w:t xml:space="preserve">LinkedIn | netzwerken | Ulm | xing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