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Kaufmann</w:t>
      </w:r>
    </w:p>
    <w:p>
      <w:r>
        <w:rPr>
          <w:color w:val="64748B"/>
          <w:sz w:val="20"/>
        </w:rPr>
        <w:t xml:space="preserve">https://vutuv.de/christ_44236058</w:t>
      </w:r>
    </w:p>
    <w:p>
      <w:r>
        <w:rPr>
          <w:color w:val="64748B"/>
          <w:sz w:val="20"/>
        </w:rPr>
        <w:t xml:space="preserve">Date of birth: 19.04.1981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Junior Project Manager, Formel D GmbH</w:t>
      </w:r>
    </w:p>
    <w:p>
      <w:r>
        <w:rPr>
          <w:color w:val="64748B"/>
          <w:sz w:val="20"/>
        </w:rPr>
        <w:t xml:space="preserve">5/2016 - Present</w:t>
      </w:r>
    </w:p>
    <w:p>
      <w:pPr>
        <w:pStyle w:val="Heading1"/>
      </w:pPr>
      <w:r>
        <w:t xml:space="preserve">Tags</w:t>
      </w:r>
    </w:p>
    <w:p>
      <w:r>
        <w:t xml:space="preserve">automotive | Fahrzeugerprobung | Hands on Mentalität | Interdisziplinäres Fachwissen | projektmanagement | prozessoptimierung | qualitätsmanagement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