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Müller</w:t>
      </w:r>
    </w:p>
    <w:p>
      <w:r>
        <w:rPr>
          <w:color w:val="64748B"/>
          <w:sz w:val="20"/>
        </w:rPr>
        <w:t xml:space="preserve">cm@sozial-pr.net | +49 176 64393578 | https://vutuv.de/christ_63478207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digitale kommunikation | social media | coaching | kommunikationsberatung | storytelling | workshop | mobile video | personal branding | soziale arbeit | speaker</w:t>
      </w:r>
    </w:p>
    <w:p>
      <w:pPr>
        <w:pStyle w:val="Heading1"/>
      </w:pPr>
      <w:r>
        <w:t xml:space="preserve">Links</w:t>
      </w:r>
    </w:p>
    <w:p>
      <w:r>
        <w:t xml:space="preserve">sozial-pr: http://www.sozial-pr.net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http://facebook.com/sozialpr</w:t>
      </w:r>
    </w:p>
    <w:p>
      <w:r>
        <w:t xml:space="preserve">Twitter: http://twitter.com/sozialpr</w:t>
      </w:r>
    </w:p>
    <w:p>
      <w:r>
        <w:t xml:space="preserve">Snapchat: sozial-pr</w:t>
      </w:r>
    </w:p>
    <w:p>
      <w:r>
        <w:t xml:space="preserve">LinkedIn: https://www.linkedin.com/in/sozialpr</w:t>
      </w:r>
    </w:p>
    <w:p>
      <w:r>
        <w:t xml:space="preserve">XING: https://www.xing.com/profile/Christian_Mueller451</w:t>
      </w:r>
    </w:p>
    <w:p>
      <w:r>
        <w:t xml:space="preserve">Youtube: http://youtube.com/channel/UCT8qAMhLcJx6suQIWhH0EHA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