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Becher</w:t>
      </w:r>
    </w:p>
    <w:p>
      <w:r>
        <w:rPr>
          <w:color w:val="64748B"/>
          <w:sz w:val="20"/>
        </w:rPr>
        <w:t xml:space="preserve">https://vutuv.de/christian_beche</w:t>
      </w:r>
    </w:p>
    <w:p>
      <w:pPr>
        <w:pStyle w:val="Heading1"/>
      </w:pPr>
      <w:r>
        <w:t xml:space="preserve">Tags</w:t>
      </w:r>
    </w:p>
    <w:p>
      <w:r>
        <w:t xml:space="preserve">apache | budgetplanung | css3 | csv | html5 | javascript | json | mysql | PHP | projektplanung | seo | software architektur | softwareentwicklung | xml</w:t>
      </w:r>
    </w:p>
    <w:p>
      <w:pPr>
        <w:pStyle w:val="Heading1"/>
      </w:pPr>
      <w:r>
        <w:t xml:space="preserve">Links</w:t>
      </w:r>
    </w:p>
    <w:p>
      <w:r>
        <w:t xml:space="preserve">Meine private Spielwiese: http://phaziz.com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http://twitter.com/phaziz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