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Dinse</w:t>
      </w:r>
    </w:p>
    <w:p>
      <w:r>
        <w:rPr>
          <w:color w:val="64748B"/>
          <w:sz w:val="20"/>
        </w:rPr>
        <w:t xml:space="preserve">vutuv@dreiundsiebzig.eu | https://vutuv.de/christian_dinse</w:t>
      </w:r>
    </w:p>
    <w:p>
      <w:pPr>
        <w:pStyle w:val="Heading1"/>
      </w:pPr>
      <w:r>
        <w:t xml:space="preserve">Tags</w:t>
      </w:r>
    </w:p>
    <w:p>
      <w:r>
        <w:t xml:space="preserve">barrier-free development | frontend-development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