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Elberfeld</w:t>
      </w:r>
    </w:p>
    <w:p>
      <w:r>
        <w:rPr>
          <w:color w:val="64748B"/>
          <w:sz w:val="20"/>
        </w:rPr>
        <w:t xml:space="preserve">https://vutuv.de/christian_elber</w:t>
      </w:r>
    </w:p>
    <w:p>
      <w:pPr>
        <w:pStyle w:val="Heading1"/>
      </w:pPr>
      <w:r>
        <w:t xml:space="preserve">Tags</w:t>
      </w:r>
    </w:p>
    <w:p>
      <w:r>
        <w:t xml:space="preserve">ansible | c# | django | java. python | ldap | sql</w:t>
      </w:r>
    </w:p>
    <w:p>
      <w:pPr>
        <w:pStyle w:val="Heading1"/>
      </w:pPr>
      <w:r>
        <w:t xml:space="preserve">Profiles</w:t>
      </w:r>
    </w:p>
    <w:p>
      <w:r>
        <w:t xml:space="preserve">Twitter: http://twitter.com/celberfeld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