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Feddern</w:t>
      </w:r>
    </w:p>
    <w:p>
      <w:r>
        <w:t xml:space="preserve">Always use the word Impossible with the greatest caution</w:t>
      </w:r>
    </w:p>
    <w:p>
      <w:r>
        <w:rPr>
          <w:color w:val="64748B"/>
          <w:sz w:val="20"/>
        </w:rPr>
        <w:t xml:space="preserve">vutuv@daren.de | https://vutuv.de/christian_fedde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IT, Hype Softwaretechnik GmbH</w:t>
      </w:r>
    </w:p>
    <w:p>
      <w:r>
        <w:rPr>
          <w:color w:val="64748B"/>
          <w:sz w:val="20"/>
        </w:rPr>
        <w:t xml:space="preserve">8/2007 - Present</w:t>
      </w:r>
    </w:p>
    <w:p>
      <w:r>
        <w:t xml:space="preserve">Managing the Hype IT integrations and the IT customer support.</w:t>
      </w:r>
    </w:p>
    <w:p>
      <w:pPr>
        <w:spacing w:after="20"/>
      </w:pPr>
      <w:r>
        <w:rPr>
          <w:b/>
        </w:rPr>
        <w:t xml:space="preserve">Systems Engineer, Datatrack Deutschland GmbH</w:t>
      </w:r>
    </w:p>
    <w:p>
      <w:r>
        <w:rPr>
          <w:color w:val="64748B"/>
          <w:sz w:val="20"/>
        </w:rPr>
        <w:t xml:space="preserve">3/2006 - 7/2007</w:t>
      </w:r>
    </w:p>
    <w:p>
      <w:r>
        <w:t xml:space="preserve">IT Integrations</w:t>
      </w:r>
    </w:p>
    <w:p>
      <w:pPr>
        <w:spacing w:after="20"/>
      </w:pPr>
      <w:r>
        <w:rPr>
          <w:b/>
        </w:rPr>
        <w:t xml:space="preserve">stellvertr. Leiter IT Solutions, consistec GmbH</w:t>
      </w:r>
    </w:p>
    <w:p>
      <w:r>
        <w:rPr>
          <w:color w:val="64748B"/>
          <w:sz w:val="20"/>
        </w:rPr>
        <w:t xml:space="preserve">5/2005 - 10/2005</w:t>
      </w:r>
    </w:p>
    <w:p>
      <w:r>
        <w:t xml:space="preserve">IT Consulting and IT Integration</w:t>
      </w:r>
    </w:p>
    <w:p>
      <w:pPr>
        <w:spacing w:after="20"/>
      </w:pPr>
      <w:r>
        <w:rPr>
          <w:b/>
        </w:rPr>
        <w:t xml:space="preserve">Wissenschaftlicher Mitarbeiter, Universität des Saarlandes</w:t>
      </w:r>
    </w:p>
    <w:p>
      <w:r>
        <w:rPr>
          <w:color w:val="64748B"/>
          <w:sz w:val="20"/>
        </w:rPr>
        <w:t xml:space="preserve">3/2002 - 2/2005</w:t>
      </w:r>
    </w:p>
    <w:p>
      <w:r>
        <w:t xml:space="preserve">Research and System Administration</w:t>
      </w:r>
    </w:p>
    <w:p>
      <w:pPr>
        <w:spacing w:after="20"/>
      </w:pPr>
      <w:r>
        <w:rPr>
          <w:b/>
        </w:rPr>
        <w:t xml:space="preserve">Leiter IT, exirius GmbH</w:t>
      </w:r>
    </w:p>
    <w:p>
      <w:r>
        <w:rPr>
          <w:color w:val="64748B"/>
          <w:sz w:val="20"/>
        </w:rPr>
        <w:t xml:space="preserve">4/2001 - 12/2001</w:t>
      </w:r>
    </w:p>
    <w:p>
      <w:r>
        <w:t xml:space="preserve">Setup and manage the IT infrastructure</w:t>
      </w:r>
    </w:p>
    <w:p>
      <w:pPr>
        <w:spacing w:after="20"/>
      </w:pPr>
      <w:r>
        <w:rPr>
          <w:b/>
        </w:rPr>
        <w:t xml:space="preserve">IT Service Manager, Orbis GmbH</w:t>
      </w:r>
    </w:p>
    <w:p>
      <w:r>
        <w:rPr>
          <w:color w:val="64748B"/>
          <w:sz w:val="20"/>
        </w:rPr>
        <w:t xml:space="preserve">1/1999 - 12/2001</w:t>
      </w:r>
    </w:p>
    <w:p>
      <w:r>
        <w:t xml:space="preserve">IT Administration and IT Integration</w:t>
      </w:r>
    </w:p>
    <w:p>
      <w:pPr>
        <w:pStyle w:val="Heading1"/>
      </w:pPr>
      <w:r>
        <w:t xml:space="preserve">Tags</w:t>
      </w:r>
    </w:p>
    <w:p>
      <w:r>
        <w:t xml:space="preserve">antivirus | customer support | exchange | firewall | helpdesk | hosting | it consulting | itil | it management | it projectmanagement | it strategies | networks | saml 2.0 | sql server | team management | virtualization | windows servers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