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 Christian Geuer-Pollmann</w:t>
      </w:r>
    </w:p>
    <w:p>
      <w:r>
        <w:rPr>
          <w:color w:val="64748B"/>
          <w:sz w:val="20"/>
        </w:rPr>
        <w:t xml:space="preserve">https://vutuv.de/christian_geuer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architecture | cloud | Elixir | identity management | .net | open source | security</w:t>
      </w:r>
    </w:p>
    <w:p>
      <w:pPr>
        <w:pStyle w:val="Heading1"/>
      </w:pPr>
      <w:r>
        <w:t xml:space="preserve">Profiles</w:t>
      </w:r>
    </w:p>
    <w:p>
      <w:r>
        <w:t xml:space="preserve">Twitter: http://twitter.com/chgeuer</w:t>
      </w:r>
    </w:p>
    <w:p>
      <w:r>
        <w:t xml:space="preserve">GitHub: https://github.com/chgeuer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