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Christian Meißner</w:t>
      </w:r>
    </w:p>
    <w:p>
      <w:r>
        <w:rPr>
          <w:color w:val="64748B"/>
          <w:sz w:val="20"/>
        </w:rPr>
        <w:t xml:space="preserve">https://vutuv.de/christian_meiss</w:t>
      </w:r>
    </w:p>
    <w:p>
      <w:r>
        <w:rPr>
          <w:color w:val="64748B"/>
          <w:sz w:val="20"/>
        </w:rPr>
        <w:t xml:space="preserve">Date of birth: 02.12.1982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