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Merges</w:t>
      </w:r>
    </w:p>
    <w:p>
      <w:r>
        <w:rPr>
          <w:color w:val="64748B"/>
          <w:sz w:val="20"/>
        </w:rPr>
        <w:t xml:space="preserve">https://vutuv.de/christian_merge</w:t>
      </w:r>
    </w:p>
    <w:p>
      <w:r>
        <w:rPr>
          <w:color w:val="64748B"/>
          <w:sz w:val="20"/>
        </w:rPr>
        <w:t xml:space="preserve">Date of birth: 11.08.1990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Leiter, LanCologne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debian | microsoft exchange | pfsense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