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Merges</w:t>
      </w:r>
    </w:p>
    <w:p>
      <w:r>
        <w:rPr>
          <w:color w:val="64748B"/>
          <w:sz w:val="20"/>
        </w:rPr>
        <w:t xml:space="preserve">https://vutuv.de/christian_merge</w:t>
      </w:r>
    </w:p>
    <w:p>
      <w:r>
        <w:rPr>
          <w:color w:val="64748B"/>
          <w:sz w:val="20"/>
        </w:rPr>
        <w:t xml:space="preserve">Date of birth: 11.08.1990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Leiter, LanCologne</w:t>
      </w:r>
    </w:p>
    <w:p>
      <w:r>
        <w:rPr>
          <w:color w:val="64748B"/>
          <w:sz w:val="20"/>
        </w:rPr>
        <w:t xml:space="preserve">1/2016 - Present</w:t>
      </w:r>
    </w:p>
    <w:p>
      <w:pPr>
        <w:pStyle w:val="Heading1"/>
      </w:pPr>
      <w:r>
        <w:t xml:space="preserve">Tags</w:t>
      </w:r>
    </w:p>
    <w:p>
      <w:r>
        <w:t xml:space="preserve">debian | microsoft exchange | pfsense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