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Christian Pabst</w:t>
      </w:r>
    </w:p>
    <w:p>
      <w:r>
        <w:rPr>
          <w:color w:val="64748B"/>
          <w:sz w:val="20"/>
        </w:rPr>
        <w:t xml:space="preserve">christian@pabst-tec.com | https://vutuv.de/christian_pabst</w:t>
      </w:r>
    </w:p>
    <w:p>
      <w:pPr>
        <w:pStyle w:val="Heading1"/>
      </w:pPr>
      <w:r>
        <w:t xml:space="preserve">Tags</w:t>
      </w:r>
    </w:p>
    <w:p>
      <w:r>
        <w:t xml:space="preserve">xenapp | xendesktop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