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Schaer</w:t>
      </w:r>
    </w:p>
    <w:p>
      <w:r>
        <w:rPr>
          <w:color w:val="64748B"/>
          <w:sz w:val="20"/>
        </w:rPr>
        <w:t xml:space="preserve">cschaer131@bluewin.ch | https://vutuv.de/christian_schae</w:t>
      </w:r>
    </w:p>
    <w:p>
      <w:pPr>
        <w:pStyle w:val="Heading1"/>
      </w:pPr>
      <w:r>
        <w:t xml:space="preserve">Tags</w:t>
      </w:r>
    </w:p>
    <w:p>
      <w:r>
        <w:t xml:space="preserve">ESET | security | windows server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