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Stefener</w:t>
      </w:r>
    </w:p>
    <w:p>
      <w:r>
        <w:rPr>
          <w:color w:val="64748B"/>
          <w:sz w:val="20"/>
        </w:rPr>
        <w:t xml:space="preserve">cstefener@mailbox.org | https://vutuv.de/christian_stefener</w:t>
      </w:r>
    </w:p>
    <w:p>
      <w:r>
        <w:rPr>
          <w:color w:val="64748B"/>
          <w:sz w:val="20"/>
        </w:rPr>
        <w:t xml:space="preserve">32429 Minden, Germany</w:t>
      </w:r>
    </w:p>
    <w:p>
      <w:pPr>
        <w:pStyle w:val="Heading1"/>
      </w:pPr>
      <w:r>
        <w:t xml:space="preserve">Tags</w:t>
      </w:r>
    </w:p>
    <w:p>
      <w:r>
        <w:t xml:space="preserve">FOSS | Linux | PHP | Laravel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