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Vogel</w:t>
      </w:r>
    </w:p>
    <w:p>
      <w:r>
        <w:rPr>
          <w:color w:val="64748B"/>
          <w:sz w:val="20"/>
        </w:rPr>
        <w:t xml:space="preserve">+49 30 20633950 | https://vutuv.de/christian_vogel</w:t>
      </w:r>
    </w:p>
    <w:p>
      <w:r>
        <w:rPr>
          <w:color w:val="64748B"/>
          <w:sz w:val="20"/>
        </w:rPr>
        <w:t xml:space="preserve">Mecklenburgische Str. 28, 14197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CIA, IIA</w:t>
      </w:r>
    </w:p>
    <w:p>
      <w:pPr>
        <w:spacing w:after="20"/>
      </w:pPr>
      <w:r>
        <w:rPr>
          <w:b/>
        </w:rPr>
        <w:t xml:space="preserve">CISA, ISACA</w:t>
      </w:r>
    </w:p>
    <w:p>
      <w:pPr>
        <w:spacing w:after="20"/>
      </w:pPr>
      <w:r>
        <w:rPr>
          <w:b/>
        </w:rPr>
        <w:t xml:space="preserve">Business Assurance Manager Europe, Sonic Healthcare Ltd.</w:t>
      </w:r>
    </w:p>
    <w:p>
      <w:r>
        <w:rPr>
          <w:color w:val="64748B"/>
          <w:sz w:val="20"/>
        </w:rPr>
        <w:t xml:space="preserve">9/2013 - Present</w:t>
      </w:r>
    </w:p>
    <w:p>
      <w:r>
        <w:t xml:space="preserve">Internal Audit, Risk Management, Compliance, Business Process Consulting</w:t>
      </w:r>
    </w:p>
    <w:p>
      <w:pPr>
        <w:spacing w:after="20"/>
      </w:pPr>
      <w:r>
        <w:rPr>
          <w:b/>
        </w:rPr>
        <w:t xml:space="preserve">Corporate Internal Auditor, Menarini / Berlin-Chemie AG</w:t>
      </w:r>
    </w:p>
    <w:p>
      <w:r>
        <w:rPr>
          <w:color w:val="64748B"/>
          <w:sz w:val="20"/>
        </w:rPr>
        <w:t xml:space="preserve">9/2007 - 8/2013</w:t>
      </w:r>
    </w:p>
    <w:p>
      <w:r>
        <w:t xml:space="preserve">Pharmaceutical Industry</w:t>
      </w:r>
    </w:p>
    <w:p>
      <w:pPr>
        <w:pStyle w:val="Heading1"/>
      </w:pPr>
      <w:r>
        <w:t xml:space="preserve">Tags</w:t>
      </w:r>
    </w:p>
    <w:p>
      <w:r>
        <w:t xml:space="preserve">business process consulting | change management | compliance management | internal audit | risk management</w:t>
      </w:r>
    </w:p>
    <w:p>
      <w:pPr>
        <w:pStyle w:val="Heading1"/>
      </w:pPr>
      <w:r>
        <w:t xml:space="preserve">Links</w:t>
      </w:r>
    </w:p>
    <w:p>
      <w:r>
        <w:t xml:space="preserve">Sonic Healthcare: http://www.sonichealthcare.com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