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Christin Strzelec</w:t>
      </w:r>
    </w:p>
    <w:p>
      <w:r>
        <w:rPr>
          <w:color w:val="64748B"/>
          <w:sz w:val="20"/>
        </w:rPr>
        <w:t xml:space="preserve">strzelec@interim-group.de | https://vutuv.de/christin_strzel</w:t>
      </w:r>
    </w:p>
    <w:p>
      <w:pPr>
        <w:pStyle w:val="Heading1"/>
      </w:pPr>
      <w:r>
        <w:t xml:space="preserve">Tags</w:t>
      </w:r>
    </w:p>
    <w:p>
      <w:r>
        <w:t xml:space="preserve">#fitness#stuff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