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Dubach</w:t>
      </w:r>
    </w:p>
    <w:p>
      <w:r>
        <w:rPr>
          <w:color w:val="64748B"/>
          <w:sz w:val="20"/>
        </w:rPr>
        <w:t xml:space="preserve">https://vutuv.de/christoph_dubac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axure | CPUX | Front-End Development | Information Architecture | informationsarchitektur | interaction design | Interaktionsdesign | prototyping | user experience | webdesign | wireframing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https://www.linkedin.com/in/christophdubach</w:t>
      </w:r>
    </w:p>
    <w:p>
      <w:r>
        <w:t xml:space="preserve">XING: https://www.xing.com/profile/Christoph_Dubach2</w:t>
      </w:r>
    </w:p>
    <w:p>
      <w:r>
        <w:t xml:space="preserve">Twitter: http://twitter.com/ChristophDubach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