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Pohl  | PMP</w:t>
      </w:r>
    </w:p>
    <w:p>
      <w:r>
        <w:rPr>
          <w:color w:val="64748B"/>
          <w:sz w:val="20"/>
        </w:rPr>
        <w:t xml:space="preserve">mail@christoph-pohl.eu | +49 177 2008396 | https://vutuv.de/christoph_pohl</w:t>
      </w:r>
    </w:p>
    <w:p>
      <w:pPr>
        <w:pStyle w:val="Heading1"/>
      </w:pPr>
      <w:r>
        <w:t xml:space="preserve">Links</w:t>
      </w:r>
    </w:p>
    <w:p>
      <w:r>
        <w:t xml:space="preserve">https://christoph-pohl.eu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