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Messner</w:t>
      </w:r>
    </w:p>
    <w:p>
      <w:r>
        <w:rPr>
          <w:color w:val="64748B"/>
          <w:sz w:val="20"/>
        </w:rPr>
        <w:t xml:space="preserve">christopher.messner@gmx.de | https://vutuv.de/christopher_mes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