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Messner</w:t>
      </w:r>
    </w:p>
    <w:p>
      <w:r>
        <w:rPr>
          <w:color w:val="64748B"/>
          <w:sz w:val="20"/>
        </w:rPr>
        <w:t xml:space="preserve">christopher.messner@gmx.de | https://vutuv.de/christopher_mes</w:t>
      </w:r>
    </w:p>
    <w:p>
      <w:r>
        <w:rPr>
          <w:color w:val="64748B"/>
          <w:sz w:val="20"/>
        </w:rPr>
        <w:t xml:space="preserve">Date of birth: 11.11.1987</w:t>
      </w:r>
    </w:p>
    <w:p>
      <w:pPr>
        <w:pStyle w:val="Heading1"/>
      </w:pPr>
      <w:r>
        <w:t xml:space="preserve">Profiles</w:t>
      </w:r>
    </w:p>
    <w:p>
      <w:r>
        <w:t xml:space="preserve">Twitter: http://twitter.com/messner_c</w:t>
      </w:r>
    </w:p>
    <w:p>
      <w:r>
        <w:t xml:space="preserve">Instagram: http://instagram.com/messner_c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