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Cláudio Brandão</w:t>
      </w:r>
    </w:p>
    <w:p>
      <w:r>
        <w:rPr>
          <w:color w:val="64748B"/>
          <w:sz w:val="20"/>
        </w:rPr>
        <w:t xml:space="preserve">craudio@disroot.org | https://vutuv.de/claudio_brandao</w:t>
      </w:r>
    </w:p>
    <w:p>
      <w:pPr>
        <w:pStyle w:val="Heading1"/>
      </w:pPr>
      <w:r>
        <w:t xml:space="preserve">Tags</w:t>
      </w:r>
    </w:p>
    <w:p>
      <w:r>
        <w:t xml:space="preserve">Cultural Heritage | education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