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Claus Seeberger</w:t>
      </w:r>
    </w:p>
    <w:p>
      <w:r>
        <w:rPr>
          <w:color w:val="64748B"/>
          <w:sz w:val="20"/>
        </w:rPr>
        <w:t xml:space="preserve">info@job-dach.de | https://vutuv.de/claus_seeberger</w:t>
      </w:r>
    </w:p>
    <w:p>
      <w:r>
        <w:rPr>
          <w:color w:val="64748B"/>
          <w:sz w:val="20"/>
        </w:rPr>
        <w:t xml:space="preserve">Dürerstr., 53340 Meckenheim, Rheinland,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jobs | social-media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