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Clement Nyakwawa</w:t>
      </w:r>
    </w:p>
    <w:p>
      <w:r>
        <w:rPr>
          <w:color w:val="64748B"/>
          <w:sz w:val="20"/>
        </w:rPr>
        <w:t xml:space="preserve">aclewn@gmail.com | https://vutuv.de/clement_nyakwaw</w:t>
      </w:r>
    </w:p>
    <w:p>
      <w:pPr>
        <w:pStyle w:val="Heading1"/>
      </w:pPr>
      <w:r>
        <w:t xml:space="preserve">Profiles</w:t>
      </w:r>
    </w:p>
    <w:p>
      <w:r>
        <w:t xml:space="preserve">Facebook: http://facebook.com/clementnyakwawa.nyakwawa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