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Constantin Langholz-Baikousis</w:t>
      </w:r>
    </w:p>
    <w:p>
      <w:r>
        <w:rPr>
          <w:color w:val="64748B"/>
          <w:sz w:val="20"/>
        </w:rPr>
        <w:t xml:space="preserve">support@ankorstore.com | https://vutuv.de/constantin_lang</w:t>
      </w:r>
    </w:p>
    <w:p>
      <w:r>
        <w:rPr>
          <w:color w:val="64748B"/>
          <w:sz w:val="20"/>
        </w:rPr>
        <w:t xml:space="preserve">101 rue de Sèvres, 75006 Paris, France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General Manager DACH, Ankorstore</w:t>
      </w:r>
    </w:p>
    <w:p>
      <w:r>
        <w:rPr>
          <w:color w:val="64748B"/>
          <w:sz w:val="20"/>
        </w:rPr>
        <w:t xml:space="preserve">10/2021 - Present</w:t>
      </w:r>
    </w:p>
    <w:p>
      <w:pPr>
        <w:spacing w:after="20"/>
      </w:pPr>
      <w:r>
        <w:rPr>
          <w:b/>
        </w:rPr>
        <w:t xml:space="preserve">Board Member, Aeyde</w:t>
      </w:r>
    </w:p>
    <w:p>
      <w:r>
        <w:rPr>
          <w:color w:val="64748B"/>
          <w:sz w:val="20"/>
        </w:rPr>
        <w:t xml:space="preserve">10/2021 - Present</w:t>
      </w:r>
    </w:p>
    <w:p>
      <w:pPr>
        <w:spacing w:after="20"/>
      </w:pPr>
      <w:r>
        <w:rPr>
          <w:b/>
        </w:rPr>
        <w:t xml:space="preserve">Commercial Lead Private Brands, Zalando</w:t>
      </w:r>
    </w:p>
    <w:p>
      <w:r>
        <w:rPr>
          <w:color w:val="64748B"/>
          <w:sz w:val="20"/>
        </w:rPr>
        <w:t xml:space="preserve">2/2013 - 4/2015</w:t>
      </w:r>
    </w:p>
    <w:p>
      <w:pPr>
        <w:spacing w:after="20"/>
      </w:pPr>
      <w:r>
        <w:rPr>
          <w:b/>
        </w:rPr>
        <w:t xml:space="preserve">Venture Capital, Neuhaus Partners GmbH</w:t>
      </w:r>
    </w:p>
    <w:p>
      <w:r>
        <w:rPr>
          <w:color w:val="64748B"/>
          <w:sz w:val="20"/>
        </w:rPr>
        <w:t xml:space="preserve">2/2011 - 7/2011</w:t>
      </w:r>
    </w:p>
    <w:p>
      <w:pPr>
        <w:spacing w:after="20"/>
      </w:pPr>
      <w:r>
        <w:rPr>
          <w:b/>
        </w:rPr>
        <w:t xml:space="preserve">Asset Managment, Berenberg Bank</w:t>
      </w:r>
    </w:p>
    <w:p>
      <w:r>
        <w:rPr>
          <w:color w:val="64748B"/>
          <w:sz w:val="20"/>
        </w:rPr>
        <w:t xml:space="preserve">9/2010 - 11/2010</w:t>
      </w:r>
    </w:p>
    <w:p>
      <w:pPr>
        <w:pStyle w:val="Heading1"/>
      </w:pPr>
      <w:r>
        <w:t xml:space="preserve">Links</w:t>
      </w:r>
    </w:p>
    <w:p>
      <w:r>
        <w:t xml:space="preserve">https://www.linkedin.com/in/clangholzbaikousis/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