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Cyprus Paradise</w:t>
      </w:r>
    </w:p>
    <w:p>
      <w:r>
        <w:rPr>
          <w:color w:val="64748B"/>
          <w:sz w:val="20"/>
        </w:rPr>
        <w:t xml:space="preserve">humayun@cyprusparadise.com | https://vutuv.de/cyprus_paradise</w:t>
      </w:r>
    </w:p>
    <w:p>
      <w:pPr>
        <w:pStyle w:val="Heading1"/>
      </w:pPr>
      <w:r>
        <w:t xml:space="preserve">Tags</w:t>
      </w:r>
    </w:p>
    <w:p>
      <w:r>
        <w:t xml:space="preserve">dot net | travel | umbraco</w:t>
      </w:r>
    </w:p>
    <w:p>
      <w:pPr>
        <w:pStyle w:val="Heading1"/>
      </w:pPr>
      <w:r>
        <w:t xml:space="preserve">Links</w:t>
      </w:r>
    </w:p>
    <w:p>
      <w:r>
        <w:t xml:space="preserve">North Cyprus Holidays  | All Inclusive Hotels: https://www.cyprusparadise.com/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