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 POTIER</w:t>
      </w:r>
    </w:p>
    <w:p>
      <w:r>
        <w:rPr>
          <w:color w:val="64748B"/>
          <w:sz w:val="20"/>
        </w:rPr>
        <w:t xml:space="preserve">https://vutuv.de/d34db4b3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Ingénieur d’assistance technique, DIGISTRAT CONSULTING</w:t>
      </w:r>
    </w:p>
    <w:p>
      <w:r>
        <w:rPr>
          <w:color w:val="64748B"/>
          <w:sz w:val="20"/>
        </w:rPr>
        <w:t xml:space="preserve">2022 - 2025</w:t>
      </w:r>
    </w:p>
    <w:p>
      <w:r>
        <w:t xml:space="preserve">Maintenance et amélioration des systèmes de données de</w:t>
        <w:br/>
        <w:t xml:space="preserve">marchés financiers à l’aide de Rust, Go et Python</w:t>
        <w:br/>
        <w:t xml:space="preserve">Migration des bases de code existantes d’Ada et Python vers Rust</w:t>
        <w:br/>
        <w:t xml:space="preserve">Conception, développement et optimisation de bibliothèques in-</w:t>
        <w:br/>
        <w:t xml:space="preserve">ternes (ex. : RPC, Ryu) en Go et Rust</w:t>
        <w:br/>
        <w:t xml:space="preserve">Optimisation et profilage approfondis des performances à l’aide</w:t>
        <w:br/>
        <w:t xml:space="preserve">d’outils tels que perf, Valgrind et Heaptrack</w:t>
        <w:br/>
        <w:t xml:space="preserve">Administration et amélioration des outils de développement col-</w:t>
        <w:br/>
        <w:t xml:space="preserve">laboratif</w:t>
        <w:br/>
        <w:t xml:space="preserve">Gestion de l’infrastructure de métriques à l’aide de Prometheus et</w:t>
        <w:br/>
        <w:t xml:space="preserve">Thanos</w:t>
        <w:br/>
        <w:t xml:space="preserve">Assistance technique aux intervenants métier (traders, etc.)</w:t>
      </w:r>
    </w:p>
    <w:p>
      <w:pPr>
        <w:spacing w:after="20"/>
      </w:pPr>
      <w:r>
        <w:rPr>
          <w:b/>
        </w:rPr>
        <w:t xml:space="preserve">Ingénieur logiciel, CAPENCY</w:t>
      </w:r>
    </w:p>
    <w:p>
      <w:r>
        <w:rPr>
          <w:color w:val="64748B"/>
          <w:sz w:val="20"/>
        </w:rPr>
        <w:t xml:space="preserve">2020 - 2022</w:t>
      </w:r>
    </w:p>
    <w:p>
      <w:r>
        <w:t xml:space="preserve">Développement, analyse et maintenance d’applications</w:t>
        <w:br/>
        <w:t xml:space="preserve">(C++/Rust) de traitement de données batch et de services</w:t>
        <w:br/>
        <w:t xml:space="preserve">Web</w:t>
        <w:br/>
        <w:t xml:space="preserve">Rédaction de documentation, tests unitaires et d’intégration</w:t>
        <w:br/>
        <w:t xml:space="preserve">Conception, architecture et reprise de projets web complexes (An-</w:t>
        <w:br/>
        <w:t xml:space="preserve">gular/Node)</w:t>
        <w:br/>
        <w:t xml:space="preserve">Conception et développement d’API de sécurité (SSO) et d’API</w:t>
        <w:br/>
        <w:t xml:space="preserve">spécifiques (Rust)</w:t>
        <w:br/>
        <w:t xml:space="preserve">Gestion de solutions d’administration et de surveillance</w:t>
        <w:br/>
        <w:t xml:space="preserve">d’infrastructure Linux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Ingénierie logicielle, ÉCOLE 42</w:t>
      </w:r>
    </w:p>
    <w:p>
      <w:r>
        <w:rPr>
          <w:color w:val="64748B"/>
          <w:sz w:val="20"/>
        </w:rPr>
        <w:t xml:space="preserve">2025 - Present</w:t>
      </w:r>
    </w:p>
    <w:p>
      <w:pPr>
        <w:pStyle w:val="Heading1"/>
      </w:pPr>
      <w:r>
        <w:t xml:space="preserve">Tags</w:t>
      </w:r>
    </w:p>
    <w:p>
      <w:r>
        <w:t xml:space="preserve">Rust | c++</w:t>
      </w:r>
    </w:p>
    <w:p>
      <w:pPr>
        <w:pStyle w:val="Heading1"/>
      </w:pPr>
      <w:r>
        <w:t xml:space="preserve">Languages</w:t>
      </w:r>
    </w:p>
    <w:p>
      <w:r>
        <w:t xml:space="preserve">French (Native speaker) | English (C1 (Advanced))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