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D. Dave</w:t>
      </w:r>
    </w:p>
    <w:p>
      <w:r>
        <w:rPr>
          <w:color w:val="64748B"/>
          <w:sz w:val="20"/>
        </w:rPr>
        <w:t xml:space="preserve">https://vutuv.de/d_dave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Dozent, SAE Institute</w:t>
      </w:r>
    </w:p>
    <w:p>
      <w:r>
        <w:rPr>
          <w:color w:val="64748B"/>
          <w:sz w:val="20"/>
        </w:rPr>
        <w:t xml:space="preserve">11/2008 - 12/2018</w:t>
      </w:r>
    </w:p>
    <w:p>
      <w:r>
        <w:t xml:space="preserve">Beschfreibung</w:t>
      </w:r>
    </w:p>
    <w:p>
      <w:pPr>
        <w:pStyle w:val="Heading1"/>
      </w:pPr>
      <w:r>
        <w:t xml:space="preserve">Tags</w:t>
      </w:r>
    </w:p>
    <w:p>
      <w:r>
        <w:t xml:space="preserve">musik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