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Englbauer</w:t>
      </w:r>
    </w:p>
    <w:p>
      <w:r>
        <w:rPr>
          <w:color w:val="64748B"/>
          <w:sz w:val="20"/>
        </w:rPr>
        <w:t xml:space="preserve">https://vutuv.de/daniel_englbaue</w:t>
      </w:r>
    </w:p>
    <w:p>
      <w:r>
        <w:rPr>
          <w:color w:val="64748B"/>
          <w:sz w:val="20"/>
        </w:rPr>
        <w:t xml:space="preserve">Date of birth: 04.08.1973 | Gender: Male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https://www.linkedin.com/in/englbauer</w:t>
      </w:r>
    </w:p>
    <w:p>
      <w:r>
        <w:t xml:space="preserve">XING: https://www.xing.com/profile/Daniel_Englbauer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