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Köpf</w:t>
      </w:r>
    </w:p>
    <w:p>
      <w:r>
        <w:t xml:space="preserve">Wir tun was wir können.</w:t>
        <w:br/>
        <w:t xml:space="preserve">Und können was wir tun.</w:t>
      </w:r>
    </w:p>
    <w:p>
      <w:r>
        <w:rPr>
          <w:color w:val="64748B"/>
          <w:sz w:val="20"/>
        </w:rPr>
        <w:t xml:space="preserve">koepf@fsb-welfenburg.de | +49 751 366660 | https://vutuv.de/daniel_koepf</w:t>
      </w:r>
    </w:p>
    <w:p>
      <w:r>
        <w:rPr>
          <w:color w:val="64748B"/>
          <w:sz w:val="20"/>
        </w:rPr>
        <w:t xml:space="preserve">Zwergerstraße 15, 88214 Ravensburg, Germany</w:t>
      </w:r>
    </w:p>
    <w:p>
      <w:r>
        <w:rPr>
          <w:color w:val="64748B"/>
          <w:sz w:val="20"/>
        </w:rPr>
        <w:t xml:space="preserve">Date of birth: 07.03.1974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fsb/welfenburg GmbH</w:t>
      </w:r>
    </w:p>
    <w:p>
      <w:r>
        <w:rPr>
          <w:color w:val="64748B"/>
          <w:sz w:val="20"/>
        </w:rPr>
        <w:t xml:space="preserve">11/2011 - Present</w:t>
      </w:r>
    </w:p>
    <w:p>
      <w:r>
        <w:t xml:space="preserve">Werbung, Kommunikation, Marketing</w:t>
      </w:r>
    </w:p>
    <w:p>
      <w:pPr>
        <w:spacing w:after="20"/>
      </w:pPr>
      <w:r>
        <w:rPr>
          <w:b/>
        </w:rPr>
        <w:t xml:space="preserve">Inhaber &amp; Berater, die-welfenburg.de</w:t>
      </w:r>
    </w:p>
    <w:p>
      <w:r>
        <w:rPr>
          <w:color w:val="64748B"/>
          <w:sz w:val="20"/>
        </w:rPr>
        <w:t xml:space="preserve">4/2002 - 12/2011</w:t>
      </w:r>
    </w:p>
    <w:p>
      <w:r>
        <w:t xml:space="preserve">Werbung, Kommunikation, Marketing</w:t>
      </w:r>
    </w:p>
    <w:p>
      <w:pPr>
        <w:spacing w:after="20"/>
      </w:pPr>
      <w:r>
        <w:rPr>
          <w:b/>
        </w:rPr>
        <w:t xml:space="preserve">Inhaber &amp; Berater, spotHunter.com - Global resources.</w:t>
      </w:r>
    </w:p>
    <w:p>
      <w:r>
        <w:rPr>
          <w:color w:val="64748B"/>
          <w:sz w:val="20"/>
        </w:rPr>
        <w:t xml:space="preserve">7/2005 - 12/2009</w:t>
      </w:r>
    </w:p>
    <w:p>
      <w:r>
        <w:t xml:space="preserve">B2B Online-Marktplatz für Haus- und Umwelttechnik</w:t>
      </w:r>
    </w:p>
    <w:p>
      <w:pPr>
        <w:spacing w:after="20"/>
      </w:pPr>
      <w:r>
        <w:rPr>
          <w:b/>
        </w:rPr>
        <w:t xml:space="preserve">President, CEO, Sunion Inc., San Francisco, USA</w:t>
      </w:r>
    </w:p>
    <w:p>
      <w:r>
        <w:rPr>
          <w:color w:val="64748B"/>
          <w:sz w:val="20"/>
        </w:rPr>
        <w:t xml:space="preserve">4/2004 - 6/2005</w:t>
      </w:r>
    </w:p>
    <w:p>
      <w:pPr>
        <w:spacing w:after="20"/>
      </w:pPr>
      <w:r>
        <w:rPr>
          <w:b/>
        </w:rPr>
        <w:t xml:space="preserve">Geschäftsführender Gesellschafter, pro solar Projekt- &amp; Service GmbH</w:t>
      </w:r>
    </w:p>
    <w:p>
      <w:r>
        <w:rPr>
          <w:color w:val="64748B"/>
          <w:sz w:val="20"/>
        </w:rPr>
        <w:t xml:space="preserve">12/2003 - 6/2005</w:t>
      </w:r>
    </w:p>
    <w:p>
      <w:pPr>
        <w:spacing w:after="20"/>
      </w:pPr>
      <w:r>
        <w:rPr>
          <w:b/>
        </w:rPr>
        <w:t xml:space="preserve">Geschäftsführender Gesellschafter, pro solar Solarstrom GmbH</w:t>
      </w:r>
    </w:p>
    <w:p>
      <w:r>
        <w:rPr>
          <w:color w:val="64748B"/>
          <w:sz w:val="20"/>
        </w:rPr>
        <w:t xml:space="preserve">4/2000 - 6/2005</w:t>
      </w:r>
    </w:p>
    <w:p>
      <w:pPr>
        <w:spacing w:after="20"/>
      </w:pPr>
      <w:r>
        <w:rPr>
          <w:b/>
        </w:rPr>
        <w:t xml:space="preserve">Marketing-Leiter, Gesellschafter, pro solar Solarstrom GmbH</w:t>
      </w:r>
    </w:p>
    <w:p>
      <w:r>
        <w:rPr>
          <w:color w:val="64748B"/>
          <w:sz w:val="20"/>
        </w:rPr>
        <w:t xml:space="preserve">5/1999 - 3/2000</w:t>
      </w:r>
    </w:p>
    <w:p>
      <w:pPr>
        <w:spacing w:after="20"/>
      </w:pPr>
      <w:r>
        <w:rPr>
          <w:b/>
        </w:rPr>
        <w:t xml:space="preserve">Kaufmännischer Leiter, Gesellschafter, pro solar Solarstrom GmbH</w:t>
      </w:r>
    </w:p>
    <w:p>
      <w:r>
        <w:rPr>
          <w:color w:val="64748B"/>
          <w:sz w:val="20"/>
        </w:rPr>
        <w:t xml:space="preserve">1/1997 - 4/1999</w:t>
      </w:r>
    </w:p>
    <w:p>
      <w:pPr>
        <w:spacing w:after="20"/>
      </w:pPr>
      <w:r>
        <w:rPr>
          <w:b/>
        </w:rPr>
        <w:t xml:space="preserve">Assistent der Geschäftsleitung, pro solar Energietechnik GmbH</w:t>
      </w:r>
    </w:p>
    <w:p>
      <w:r>
        <w:rPr>
          <w:color w:val="64748B"/>
          <w:sz w:val="20"/>
        </w:rPr>
        <w:t xml:space="preserve">1/1996 - 12/1996</w:t>
      </w:r>
    </w:p>
    <w:p>
      <w:pPr>
        <w:spacing w:after="20"/>
      </w:pPr>
      <w:r>
        <w:rPr>
          <w:b/>
        </w:rPr>
        <w:t xml:space="preserve">Abteilungsleiter Photovoltaik, Leiter Reklamationsabteilung, pro solar Energietechnik GmbH</w:t>
      </w:r>
    </w:p>
    <w:p>
      <w:r>
        <w:rPr>
          <w:color w:val="64748B"/>
          <w:sz w:val="20"/>
        </w:rPr>
        <w:t xml:space="preserve">7/1995 - 12/1995</w:t>
      </w:r>
    </w:p>
    <w:p>
      <w:pPr>
        <w:spacing w:after="20"/>
      </w:pPr>
      <w:r>
        <w:rPr>
          <w:b/>
        </w:rPr>
        <w:t xml:space="preserve">Auftragsabwicklung und Lagerorganistation, pro solar Energietechnik GmbH</w:t>
      </w:r>
    </w:p>
    <w:p>
      <w:r>
        <w:rPr>
          <w:color w:val="64748B"/>
          <w:sz w:val="20"/>
        </w:rPr>
        <w:t xml:space="preserve">4/1994 - 6/1995</w:t>
      </w:r>
    </w:p>
    <w:p>
      <w:pPr>
        <w:spacing w:after="20"/>
      </w:pPr>
      <w:r>
        <w:rPr>
          <w:b/>
        </w:rPr>
        <w:t xml:space="preserve">Lagerung und Versand, pro solar Energietechnik GmbH</w:t>
      </w:r>
    </w:p>
    <w:p>
      <w:r>
        <w:rPr>
          <w:color w:val="64748B"/>
          <w:sz w:val="20"/>
        </w:rPr>
        <w:t xml:space="preserve">5/1992 - 11/1992</w:t>
      </w:r>
    </w:p>
    <w:p>
      <w:pPr>
        <w:pStyle w:val="Heading1"/>
      </w:pPr>
      <w:r>
        <w:t xml:space="preserve">Tags</w:t>
      </w:r>
    </w:p>
    <w:p>
      <w:r>
        <w:t xml:space="preserve">kommunikation | werbung | advertising | benchmarking | branding | communication | corporate identity | marketing | business development | conception | contao | corporate design | corporate language | event | facebook | follower | geolocation | google+ | grafik design | illustration | interim management | interim marketing management | interims-marketing management | konzeption | marketing concepts | marktzugang | messe | mobile apps | mobile website | objekt design | personal brand | positionierung | positioning | qr-code | responsive web | responsive webdesign | semantic web | social media | twitter | web 3.0 | web apps | webdesign | werbeagentur | workshop</w:t>
      </w:r>
    </w:p>
    <w:p>
      <w:pPr>
        <w:pStyle w:val="Heading1"/>
      </w:pPr>
      <w:r>
        <w:t xml:space="preserve">Links</w:t>
      </w:r>
    </w:p>
    <w:p>
      <w:r>
        <w:t xml:space="preserve">Website: http://fsb-welfenburg.de/daniel-koepf.html</w:t>
      </w:r>
    </w:p>
    <w:p>
      <w:r>
        <w:t xml:space="preserve">Xing: https://www.xing.com/profile/Daniel_Koepf</w:t>
      </w:r>
    </w:p>
    <w:p>
      <w:r>
        <w:t xml:space="preserve">Google+: https://plus.google.com/110630205640053792537</w:t>
      </w:r>
    </w:p>
    <w:p>
      <w:r>
        <w:t xml:space="preserve">LinkedIn: https://www.linkedin.com/in/diewelfenburg</w:t>
      </w:r>
    </w:p>
    <w:p>
      <w:r>
        <w:t xml:space="preserve">Skype: http://skype:daniel_koepf</w:t>
      </w:r>
    </w:p>
    <w:p>
      <w:pPr>
        <w:pStyle w:val="Heading1"/>
      </w:pPr>
      <w:r>
        <w:t xml:space="preserve">Profiles</w:t>
      </w:r>
    </w:p>
    <w:p>
      <w:r>
        <w:t xml:space="preserve">Facebook: http://facebook.com/Daniel.Koepf2</w:t>
      </w:r>
    </w:p>
    <w:p>
      <w:r>
        <w:t xml:space="preserve">Twitter: http://twitter.com/Daniel_Koepf</w:t>
      </w:r>
    </w:p>
    <w:p>
      <w:r>
        <w:t xml:space="preserve">Instagram: http://instagram.com/Daniel_Koepf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