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Mannarino</w:t>
      </w:r>
    </w:p>
    <w:p>
      <w:r>
        <w:rPr>
          <w:color w:val="64748B"/>
          <w:sz w:val="20"/>
        </w:rPr>
        <w:t xml:space="preserve">https://vutuv.de/daniel_mannarin</w:t>
      </w:r>
    </w:p>
    <w:p>
      <w:pPr>
        <w:pStyle w:val="Heading1"/>
      </w:pPr>
      <w:r>
        <w:t xml:space="preserve">Tags</w:t>
      </w:r>
    </w:p>
    <w:p>
      <w:r>
        <w:t xml:space="preserve">FastAPI | geospatial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