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Papcke</w:t>
      </w:r>
    </w:p>
    <w:p>
      <w:r>
        <w:rPr>
          <w:color w:val="64748B"/>
          <w:sz w:val="20"/>
        </w:rPr>
        <w:t xml:space="preserve">daniel@consultd.de | https://vutuv.de/daniel_papcke</w:t>
      </w:r>
    </w:p>
    <w:p>
      <w:pPr>
        <w:pStyle w:val="Heading1"/>
      </w:pPr>
      <w:r>
        <w:t xml:space="preserve">Tags</w:t>
      </w:r>
    </w:p>
    <w:p>
      <w:r>
        <w:t xml:space="preserve">Freedom | innovation | Vitamin D | voice commerce</w:t>
      </w:r>
    </w:p>
    <w:p>
      <w:pPr>
        <w:pStyle w:val="Heading1"/>
      </w:pPr>
      <w:r>
        <w:t xml:space="preserve">Links</w:t>
      </w:r>
    </w:p>
    <w:p>
      <w:r>
        <w:t xml:space="preserve">Homepage: https://consultd.de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https://www.xing.com/profile/skywalker89</w:t>
      </w:r>
    </w:p>
    <w:p>
      <w:r>
        <w:t xml:space="preserve">GitHub: https://github.com/skywalker89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