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Thees</w:t>
      </w:r>
    </w:p>
    <w:p>
      <w:r>
        <w:rPr>
          <w:color w:val="64748B"/>
          <w:sz w:val="20"/>
        </w:rPr>
        <w:t xml:space="preserve">d.thees@softandcloud.com | https://vutuv.de/daniel_thees</w:t>
      </w:r>
    </w:p>
    <w:p>
      <w:pPr>
        <w:pStyle w:val="Heading1"/>
      </w:pPr>
      <w:r>
        <w:t xml:space="preserve">Tags</w:t>
      </w:r>
    </w:p>
    <w:p>
      <w:r>
        <w:t xml:space="preserve">gebraucht Software | Hardware-Beschaffung | Microsoft Software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