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Davide Bocci</w:t>
      </w:r>
    </w:p>
    <w:p>
      <w:r>
        <w:rPr>
          <w:color w:val="64748B"/>
          <w:sz w:val="20"/>
        </w:rPr>
        <w:t xml:space="preserve">https://vutuv.de/davide_bocci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