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 Isaboke </w:t>
      </w:r>
    </w:p>
    <w:p>
      <w:r>
        <w:rPr>
          <w:color w:val="64748B"/>
          <w:sz w:val="20"/>
        </w:rPr>
        <w:t xml:space="preserve">isabokedb@gmail.com | https://vutuv.de/denis_isaboke</w:t>
      </w:r>
    </w:p>
    <w:p>
      <w:pPr>
        <w:pStyle w:val="Heading1"/>
      </w:pPr>
      <w:r>
        <w:t xml:space="preserve">Tags</w:t>
      </w:r>
    </w:p>
    <w:p>
      <w:r>
        <w:t xml:space="preserve">Isadb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