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Eyke</w:t>
      </w:r>
    </w:p>
    <w:p>
      <w:r>
        <w:rPr>
          <w:color w:val="64748B"/>
          <w:sz w:val="20"/>
        </w:rPr>
        <w:t xml:space="preserve">denniseyke@web.de | https://vutuv.de/dennis_56534703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Sachbearbeiter, Jacobs Douwe Egberts</w:t>
      </w:r>
    </w:p>
    <w:p>
      <w:r>
        <w:rPr>
          <w:color w:val="64748B"/>
          <w:sz w:val="20"/>
        </w:rPr>
        <w:t xml:space="preserve">1/2013 - Present</w:t>
      </w:r>
    </w:p>
    <w:p>
      <w:r>
        <w:t xml:space="preserve">Koordinieren von Fremdfirmentätigkeiten</w:t>
      </w:r>
    </w:p>
    <w:p>
      <w:pPr>
        <w:spacing w:after="20"/>
      </w:pPr>
      <w:r>
        <w:rPr>
          <w:b/>
        </w:rPr>
        <w:t xml:space="preserve">Studium, EWF Berlin</w:t>
      </w:r>
    </w:p>
    <w:p>
      <w:r>
        <w:rPr>
          <w:color w:val="64748B"/>
          <w:sz w:val="20"/>
        </w:rPr>
        <w:t xml:space="preserve">9/2014 - 2/2018</w:t>
      </w:r>
    </w:p>
    <w:p>
      <w:r>
        <w:t xml:space="preserve">Staatl. gepr. Betriebswirt (Bachelor)</w:t>
      </w:r>
    </w:p>
    <w:p>
      <w:pPr>
        <w:pStyle w:val="Heading1"/>
      </w:pPr>
      <w:r>
        <w:t xml:space="preserve">Tags</w:t>
      </w:r>
    </w:p>
    <w:p>
      <w:r>
        <w:t xml:space="preserve">Persönlichkeitsentwicklung | Stress | Stressmanagement | Vortrag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