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Diethard Glende</w:t>
      </w:r>
    </w:p>
    <w:p>
      <w:r>
        <w:rPr>
          <w:color w:val="64748B"/>
          <w:sz w:val="20"/>
        </w:rPr>
        <w:t xml:space="preserve">hitzigrath1@googlemail.com | https://vutuv.de/diethard_glende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leitender Angestellter, Berger Bau</w:t>
      </w:r>
    </w:p>
    <w:p>
      <w:r>
        <w:rPr>
          <w:color w:val="64748B"/>
          <w:sz w:val="20"/>
        </w:rPr>
        <w:t xml:space="preserve">1/2001 - 12/2019</w:t>
      </w:r>
    </w:p>
    <w:p>
      <w:r>
        <w:t xml:space="preserve">Organisationstalent</w:t>
      </w:r>
    </w:p>
    <w:p>
      <w:pPr>
        <w:pStyle w:val="Heading1"/>
      </w:pPr>
      <w:r>
        <w:t xml:space="preserve">Tags</w:t>
      </w:r>
    </w:p>
    <w:p>
      <w:r>
        <w:t xml:space="preserve">javascript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