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Schittko</w:t>
      </w:r>
    </w:p>
    <w:p>
      <w:r>
        <w:rPr>
          <w:color w:val="64748B"/>
          <w:sz w:val="20"/>
        </w:rPr>
        <w:t xml:space="preserve">dirk.schittko@prognis.com | https://vutuv.de/dirk_schittko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business intelligence | datavault | filemaker | jedox | tm1</w:t>
      </w:r>
    </w:p>
    <w:p>
      <w:pPr>
        <w:pStyle w:val="Heading1"/>
      </w:pPr>
      <w:r>
        <w:t xml:space="preserve">Profiles</w:t>
      </w:r>
    </w:p>
    <w:p>
      <w:r>
        <w:t xml:space="preserve">Twitter: http://twitter.com/DirkSchittko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