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DkaNg kAWNUv</w:t>
      </w:r>
    </w:p>
    <w:p>
      <w:r>
        <w:rPr>
          <w:color w:val="64748B"/>
          <w:sz w:val="20"/>
        </w:rPr>
        <w:t xml:space="preserve">anubhav.saxena@employbridge.com | https://vutuv.de/dkang_kawnuv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