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Dominic Brander</w:t>
      </w:r>
    </w:p>
    <w:p>
      <w:r>
        <w:rPr>
          <w:color w:val="64748B"/>
          <w:sz w:val="20"/>
        </w:rPr>
        <w:t xml:space="preserve">https://vutuv.de/dominic_brander</w:t>
      </w:r>
    </w:p>
    <w:p>
      <w:pPr>
        <w:pStyle w:val="Heading1"/>
      </w:pPr>
      <w:r>
        <w:t xml:space="preserve">Tags</w:t>
      </w:r>
    </w:p>
    <w:p>
      <w:r>
        <w:t xml:space="preserve">digital business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