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Saner</w:t>
      </w:r>
    </w:p>
    <w:p>
      <w:r>
        <w:rPr>
          <w:color w:val="64748B"/>
          <w:sz w:val="20"/>
        </w:rPr>
        <w:t xml:space="preserve">https://vutuv.de/dominik_saner</w:t>
      </w:r>
    </w:p>
    <w:p>
      <w:pPr>
        <w:pStyle w:val="Heading1"/>
      </w:pPr>
      <w:r>
        <w:t xml:space="preserve">Tags</w:t>
      </w:r>
    </w:p>
    <w:p>
      <w:r>
        <w:t xml:space="preserve">nachhaltigkeit | ökobilanz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