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Matthias H. Fröhlich</w:t>
      </w:r>
    </w:p>
    <w:p>
      <w:r>
        <w:rPr>
          <w:color w:val="64748B"/>
          <w:sz w:val="20"/>
        </w:rPr>
        <w:t xml:space="preserve">dr.m.h.froehlich@ieee.org | https://vutuv.de/dr_matthias_h_f</w:t>
      </w:r>
    </w:p>
    <w:p>
      <w:r>
        <w:rPr>
          <w:color w:val="64748B"/>
          <w:sz w:val="20"/>
        </w:rPr>
        <w:t xml:space="preserve">Date of birth: 14.07.1962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