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 Bongaerts</w:t>
      </w:r>
    </w:p>
    <w:p>
      <w:r>
        <w:rPr>
          <w:color w:val="64748B"/>
          <w:sz w:val="20"/>
        </w:rPr>
        <w:t xml:space="preserve">ed@bongaerts.com | https://vutuv.de/ed_bongaerts</w:t>
      </w:r>
    </w:p>
    <w:p>
      <w:r>
        <w:rPr>
          <w:color w:val="64748B"/>
          <w:sz w:val="20"/>
        </w:rPr>
        <w:t xml:space="preserve">Speicherstadt, 14473 Potsdam, Brandenburg,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consulting | engineering management | material handling specialist | mechanical engineering | product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