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Grandke</w:t>
      </w:r>
    </w:p>
    <w:p>
      <w:r>
        <w:rPr>
          <w:color w:val="64748B"/>
          <w:sz w:val="20"/>
        </w:rPr>
        <w:t xml:space="preserve">https://vutuv.de/eincarsten</w:t>
      </w:r>
    </w:p>
    <w:p>
      <w:pPr>
        <w:pStyle w:val="Heading1"/>
      </w:pPr>
      <w:r>
        <w:t xml:space="preserve">Tags</w:t>
      </w:r>
    </w:p>
    <w:p>
      <w:r>
        <w:t xml:space="preserve">digital transformation | Information Architecture | crm | healthcare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