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Ekansh Gayakwad</w:t>
      </w:r>
    </w:p>
    <w:p>
      <w:r>
        <w:rPr>
          <w:color w:val="64748B"/>
          <w:sz w:val="20"/>
        </w:rPr>
        <w:t xml:space="preserve">ekansh@focdot.com | https://vutuv.de/ekansh_gayakwad</w:t>
      </w:r>
    </w:p>
    <w:p>
      <w:pPr>
        <w:pStyle w:val="Heading1"/>
      </w:pPr>
      <w:r>
        <w:t xml:space="preserve">Tags</w:t>
      </w:r>
    </w:p>
    <w:p>
      <w:r>
        <w:t xml:space="preserve">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