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Elliott Hilaire</w:t>
      </w:r>
    </w:p>
    <w:p>
      <w:r>
        <w:rPr>
          <w:color w:val="64748B"/>
          <w:sz w:val="20"/>
        </w:rPr>
        <w:t xml:space="preserve">https://vutuv.de/elliott_hilaire</w:t>
      </w:r>
    </w:p>
    <w:p>
      <w:pPr>
        <w:pStyle w:val="Heading1"/>
      </w:pPr>
      <w:r>
        <w:t xml:space="preserve">Tags</w:t>
      </w:r>
    </w:p>
    <w:p>
      <w:r>
        <w:t xml:space="preserve">Elixir | Ruby</w:t>
      </w:r>
    </w:p>
    <w:p>
      <w:pPr>
        <w:pStyle w:val="Heading1"/>
      </w:pPr>
      <w:r>
        <w:t xml:space="preserve">Links</w:t>
      </w:r>
    </w:p>
    <w:p>
      <w:r>
        <w:t xml:space="preserve">Homepage and blog: https://elliotthilaire.net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