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Ethan  Davis</w:t>
      </w:r>
    </w:p>
    <w:p>
      <w:r>
        <w:rPr>
          <w:color w:val="64748B"/>
          <w:sz w:val="20"/>
        </w:rPr>
        <w:t xml:space="preserve">https://vutuv.de/ethan_davis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finance | financial service | insurance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