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Eugen Rodel</w:t>
      </w:r>
    </w:p>
    <w:p>
      <w:r>
        <w:rPr>
          <w:color w:val="64748B"/>
          <w:sz w:val="20"/>
        </w:rPr>
        <w:t xml:space="preserve">https://vutuv.de/eugen_rodel</w:t>
      </w:r>
    </w:p>
    <w:p>
      <w:r>
        <w:rPr>
          <w:color w:val="64748B"/>
          <w:sz w:val="20"/>
        </w:rPr>
        <w:t xml:space="preserve">Pilgerweg 24, 6410 Goldau, Switzerland</w:t>
      </w:r>
    </w:p>
    <w:p>
      <w:r>
        <w:rPr>
          <w:color w:val="64748B"/>
          <w:sz w:val="20"/>
        </w:rPr>
        <w:t xml:space="preserve">Date of birth: 04.03.1974 | Gender: Male</w:t>
      </w:r>
    </w:p>
    <w:p>
      <w:pPr>
        <w:pStyle w:val="Heading1"/>
      </w:pPr>
      <w:r>
        <w:t xml:space="preserve">Tags</w:t>
      </w:r>
    </w:p>
    <w:p>
      <w:r>
        <w:t xml:space="preserve">consulting | industrie 4.0 | internet of things | research | service orientation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