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Evrim Evci</w:t>
      </w:r>
    </w:p>
    <w:p>
      <w:r>
        <w:rPr>
          <w:color w:val="64748B"/>
          <w:sz w:val="20"/>
        </w:rPr>
        <w:t xml:space="preserve">https://vutuv.de/evrim_evci</w:t>
      </w:r>
    </w:p>
    <w:p>
      <w:r>
        <w:rPr>
          <w:color w:val="64748B"/>
          <w:sz w:val="20"/>
        </w:rPr>
        <w:t xml:space="preserve">06000 Nice, France</w:t>
      </w:r>
    </w:p>
    <w:p>
      <w:pPr>
        <w:pStyle w:val="Heading1"/>
      </w:pPr>
      <w:r>
        <w:t xml:space="preserve">Tags</w:t>
      </w:r>
    </w:p>
    <w:p>
      <w:r>
        <w:t xml:space="preserve">Enseignement | Jazz | Mathématiques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